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525" w:lineRule="atLeast"/>
        <w:jc w:val="center"/>
        <w:outlineLvl w:val="2"/>
        <w:rPr>
          <w:rFonts w:cs="宋体" w:asciiTheme="minorEastAsia" w:hAnsiTheme="minorEastAsia" w:eastAsiaTheme="minorEastAsia"/>
          <w:b/>
          <w:bCs/>
          <w:color w:val="333333"/>
          <w:sz w:val="36"/>
          <w:szCs w:val="36"/>
        </w:rPr>
      </w:pPr>
      <w:r>
        <w:rPr>
          <w:rFonts w:hint="eastAsia" w:cs="宋体" w:asciiTheme="minorEastAsia" w:hAnsiTheme="minorEastAsia" w:eastAsiaTheme="minorEastAsia"/>
          <w:b/>
          <w:bCs/>
          <w:color w:val="333333"/>
          <w:sz w:val="36"/>
          <w:szCs w:val="36"/>
        </w:rPr>
        <w:t>金安物业金安广场管理处停车场</w:t>
      </w:r>
    </w:p>
    <w:p>
      <w:pPr>
        <w:shd w:val="clear" w:color="auto" w:fill="FFFFFF"/>
        <w:adjustRightInd/>
        <w:snapToGrid/>
        <w:spacing w:after="0" w:line="525" w:lineRule="atLeast"/>
        <w:jc w:val="center"/>
        <w:outlineLvl w:val="2"/>
        <w:rPr>
          <w:rFonts w:cs="宋体" w:asciiTheme="minorEastAsia" w:hAnsiTheme="minorEastAsia" w:eastAsiaTheme="minorEastAsia"/>
          <w:b/>
          <w:bCs/>
          <w:color w:val="333333"/>
          <w:sz w:val="36"/>
          <w:szCs w:val="36"/>
        </w:rPr>
      </w:pPr>
      <w:r>
        <w:rPr>
          <w:rFonts w:hint="eastAsia" w:cs="宋体" w:asciiTheme="minorEastAsia" w:hAnsiTheme="minorEastAsia" w:eastAsiaTheme="minorEastAsia"/>
          <w:b/>
          <w:bCs/>
          <w:color w:val="333333"/>
          <w:sz w:val="36"/>
          <w:szCs w:val="36"/>
        </w:rPr>
        <w:t>道闸收费系统比选文件</w:t>
      </w:r>
    </w:p>
    <w:p>
      <w:pPr>
        <w:shd w:val="clear" w:color="auto" w:fill="FFFFFF"/>
        <w:adjustRightInd/>
        <w:snapToGrid/>
        <w:spacing w:after="0" w:line="525" w:lineRule="atLeast"/>
        <w:outlineLvl w:val="2"/>
        <w:rPr>
          <w:rFonts w:cs="宋体" w:asciiTheme="minorEastAsia" w:hAnsiTheme="minorEastAsia" w:eastAsiaTheme="minorEastAsia"/>
          <w:b/>
          <w:bCs/>
          <w:color w:val="333333"/>
          <w:sz w:val="36"/>
          <w:szCs w:val="36"/>
        </w:rPr>
      </w:pPr>
    </w:p>
    <w:p>
      <w:pPr>
        <w:pStyle w:val="3"/>
        <w:shd w:val="clear" w:color="auto" w:fill="FFFFFF"/>
        <w:spacing w:before="0" w:beforeAutospacing="0" w:after="0" w:afterAutospacing="0" w:line="450" w:lineRule="atLeast"/>
        <w:rPr>
          <w:rFonts w:ascii="微软雅黑" w:hAnsi="微软雅黑" w:eastAsia="微软雅黑"/>
          <w:color w:val="666666"/>
        </w:rPr>
      </w:pPr>
      <w:r>
        <w:rPr>
          <w:rFonts w:hint="eastAsia"/>
          <w:color w:val="666666"/>
        </w:rPr>
        <w:t>比 选 人：安徽省金安物业管理有限责任公司</w:t>
      </w:r>
    </w:p>
    <w:p>
      <w:pPr>
        <w:pStyle w:val="3"/>
        <w:shd w:val="clear" w:color="auto" w:fill="FFFFFF"/>
        <w:spacing w:before="0" w:beforeAutospacing="0" w:after="0" w:afterAutospacing="0" w:line="450" w:lineRule="atLeast"/>
        <w:rPr>
          <w:rFonts w:ascii="微软雅黑" w:hAnsi="微软雅黑" w:eastAsia="微软雅黑"/>
          <w:color w:val="666666"/>
        </w:rPr>
      </w:pPr>
      <w:r>
        <w:rPr>
          <w:rFonts w:hint="eastAsia"/>
          <w:color w:val="666666"/>
        </w:rPr>
        <w:t>发布日期：  2019年11月</w:t>
      </w:r>
    </w:p>
    <w:p>
      <w:pPr>
        <w:pStyle w:val="3"/>
        <w:shd w:val="clear" w:color="auto" w:fill="FFFFFF"/>
        <w:spacing w:before="0" w:beforeAutospacing="0" w:after="0" w:afterAutospacing="0" w:line="450" w:lineRule="atLeast"/>
        <w:ind w:firstLine="3120"/>
        <w:rPr>
          <w:rFonts w:ascii="微软雅黑" w:hAnsi="微软雅黑" w:eastAsia="微软雅黑"/>
          <w:color w:val="666666"/>
        </w:rPr>
      </w:pPr>
      <w:r>
        <w:rPr>
          <w:rStyle w:val="5"/>
          <w:rFonts w:hint="eastAsia"/>
          <w:color w:val="666666"/>
        </w:rPr>
        <w:t>第一章</w:t>
      </w:r>
      <w:r>
        <w:rPr>
          <w:rFonts w:hint="eastAsia"/>
          <w:color w:val="666666"/>
        </w:rPr>
        <w:t> </w:t>
      </w:r>
      <w:r>
        <w:rPr>
          <w:rStyle w:val="5"/>
          <w:rFonts w:hint="eastAsia"/>
          <w:color w:val="666666"/>
        </w:rPr>
        <w:t>比选公告</w:t>
      </w:r>
    </w:p>
    <w:p>
      <w:pPr>
        <w:pStyle w:val="3"/>
        <w:shd w:val="clear" w:color="auto" w:fill="FFFFFF"/>
        <w:spacing w:before="0" w:beforeAutospacing="0" w:after="0" w:afterAutospacing="0" w:line="450" w:lineRule="atLeast"/>
        <w:ind w:firstLine="480"/>
        <w:rPr>
          <w:rFonts w:ascii="微软雅黑" w:hAnsi="微软雅黑" w:eastAsia="微软雅黑"/>
          <w:color w:val="666666"/>
        </w:rPr>
      </w:pPr>
      <w:r>
        <w:rPr>
          <w:rFonts w:hint="eastAsia"/>
          <w:color w:val="666666"/>
        </w:rPr>
        <w:t>安徽省金安物业管理有限责任公司拟对金安广场及金安春天小区项目部停车场道闸收费系统进行整体更换，凡有意参加者，请积极报名参加。</w:t>
      </w:r>
    </w:p>
    <w:p>
      <w:pPr>
        <w:pStyle w:val="3"/>
        <w:shd w:val="clear" w:color="auto" w:fill="FFFFFF"/>
        <w:spacing w:before="0" w:beforeAutospacing="0" w:after="0" w:afterAutospacing="0" w:line="450" w:lineRule="atLeast"/>
        <w:ind w:firstLine="480"/>
        <w:rPr>
          <w:rFonts w:ascii="微软雅黑" w:hAnsi="微软雅黑" w:eastAsia="微软雅黑"/>
          <w:color w:val="666666"/>
        </w:rPr>
      </w:pPr>
      <w:r>
        <w:rPr>
          <w:rFonts w:hint="eastAsia"/>
          <w:color w:val="666666"/>
        </w:rPr>
        <w:t>一、采购项目名称及内容</w:t>
      </w:r>
    </w:p>
    <w:p>
      <w:pPr>
        <w:pStyle w:val="3"/>
        <w:shd w:val="clear" w:color="auto" w:fill="FFFFFF"/>
        <w:spacing w:before="0" w:beforeAutospacing="0" w:after="0" w:afterAutospacing="0" w:line="450" w:lineRule="atLeast"/>
        <w:ind w:firstLine="240"/>
        <w:rPr>
          <w:rFonts w:ascii="微软雅黑" w:hAnsi="微软雅黑" w:eastAsia="微软雅黑"/>
          <w:color w:val="666666"/>
        </w:rPr>
      </w:pPr>
      <w:r>
        <w:rPr>
          <w:rFonts w:hint="eastAsia"/>
          <w:color w:val="666666"/>
        </w:rPr>
        <w:t>1、项目编号：JA2019-11-27</w:t>
      </w:r>
    </w:p>
    <w:p>
      <w:pPr>
        <w:pStyle w:val="3"/>
        <w:shd w:val="clear" w:color="auto" w:fill="FFFFFF"/>
        <w:spacing w:before="0" w:beforeAutospacing="0" w:after="0" w:afterAutospacing="0" w:line="450" w:lineRule="atLeast"/>
        <w:ind w:firstLine="240"/>
        <w:rPr>
          <w:rFonts w:ascii="微软雅黑" w:hAnsi="微软雅黑" w:eastAsia="微软雅黑"/>
          <w:color w:val="666666"/>
        </w:rPr>
      </w:pPr>
      <w:r>
        <w:rPr>
          <w:rFonts w:hint="eastAsia"/>
          <w:color w:val="666666"/>
        </w:rPr>
        <w:t>2、项目名称：金安物业金安广场及金安春天小区项目停车场道闸收费系统更换工程</w:t>
      </w:r>
    </w:p>
    <w:p>
      <w:pPr>
        <w:pStyle w:val="3"/>
        <w:shd w:val="clear" w:color="auto" w:fill="FFFFFF"/>
        <w:spacing w:before="0" w:beforeAutospacing="0" w:after="0" w:afterAutospacing="0" w:line="450" w:lineRule="atLeast"/>
        <w:ind w:firstLine="240"/>
        <w:rPr>
          <w:rFonts w:ascii="微软雅黑" w:hAnsi="微软雅黑" w:eastAsia="微软雅黑"/>
          <w:color w:val="666666"/>
        </w:rPr>
      </w:pPr>
      <w:r>
        <w:rPr>
          <w:rFonts w:hint="eastAsia"/>
          <w:color w:val="666666"/>
        </w:rPr>
        <w:t>3、采购方式：比选</w:t>
      </w:r>
    </w:p>
    <w:p>
      <w:pPr>
        <w:pStyle w:val="3"/>
        <w:shd w:val="clear" w:color="auto" w:fill="FFFFFF"/>
        <w:spacing w:before="0" w:beforeAutospacing="0" w:after="0" w:afterAutospacing="0" w:line="450" w:lineRule="atLeast"/>
        <w:ind w:firstLine="240"/>
        <w:rPr>
          <w:rFonts w:ascii="微软雅黑" w:hAnsi="微软雅黑" w:eastAsia="微软雅黑"/>
          <w:color w:val="666666"/>
        </w:rPr>
      </w:pPr>
      <w:r>
        <w:rPr>
          <w:rFonts w:hint="eastAsia"/>
          <w:color w:val="666666"/>
        </w:rPr>
        <w:t>4、项目概况：金安广场项目位于合肥市肥西路2997#，停车场出入口为一进一出形式。金安春天小区位于肥西路2999#，停车场出入口为一进一出形式。</w:t>
      </w:r>
    </w:p>
    <w:p>
      <w:pPr>
        <w:pStyle w:val="3"/>
        <w:shd w:val="clear" w:color="auto" w:fill="FFFFFF"/>
        <w:spacing w:before="0" w:beforeAutospacing="0" w:after="0" w:afterAutospacing="0" w:line="450" w:lineRule="atLeast"/>
        <w:ind w:firstLine="240"/>
        <w:rPr>
          <w:rFonts w:ascii="微软雅黑" w:hAnsi="微软雅黑" w:eastAsia="微软雅黑"/>
          <w:color w:val="666666"/>
        </w:rPr>
      </w:pPr>
      <w:r>
        <w:rPr>
          <w:rFonts w:hint="eastAsia"/>
          <w:color w:val="666666"/>
        </w:rPr>
        <w:t>5、服务期限：暂定三+二（五年）</w:t>
      </w:r>
    </w:p>
    <w:p>
      <w:pPr>
        <w:pStyle w:val="3"/>
        <w:shd w:val="clear" w:color="auto" w:fill="FFFFFF"/>
        <w:spacing w:before="0" w:beforeAutospacing="0" w:after="0" w:afterAutospacing="0" w:line="450" w:lineRule="atLeast"/>
        <w:ind w:firstLine="240"/>
        <w:rPr>
          <w:rFonts w:ascii="微软雅黑" w:hAnsi="微软雅黑" w:eastAsia="微软雅黑"/>
          <w:color w:val="666666"/>
        </w:rPr>
      </w:pPr>
      <w:r>
        <w:rPr>
          <w:rFonts w:hint="eastAsia"/>
          <w:color w:val="666666"/>
        </w:rPr>
        <w:t>6、资格审查方式：资格后审。</w:t>
      </w:r>
    </w:p>
    <w:p>
      <w:pPr>
        <w:pStyle w:val="3"/>
        <w:shd w:val="clear" w:color="auto" w:fill="FFFFFF"/>
        <w:spacing w:before="0" w:beforeAutospacing="0" w:after="0" w:afterAutospacing="0" w:line="450" w:lineRule="atLeast"/>
        <w:ind w:firstLine="480"/>
        <w:rPr>
          <w:rFonts w:ascii="微软雅黑" w:hAnsi="微软雅黑" w:eastAsia="微软雅黑"/>
          <w:color w:val="666666"/>
        </w:rPr>
      </w:pPr>
      <w:r>
        <w:rPr>
          <w:rFonts w:hint="eastAsia"/>
          <w:color w:val="666666"/>
        </w:rPr>
        <w:t>二、参选人资格：</w:t>
      </w:r>
    </w:p>
    <w:p>
      <w:pPr>
        <w:pStyle w:val="3"/>
        <w:shd w:val="clear" w:color="auto" w:fill="FFFFFF"/>
        <w:spacing w:before="0" w:beforeAutospacing="0" w:after="0" w:afterAutospacing="0" w:line="450" w:lineRule="atLeast"/>
        <w:ind w:firstLine="240"/>
        <w:rPr>
          <w:rFonts w:ascii="微软雅黑" w:hAnsi="微软雅黑" w:eastAsia="微软雅黑"/>
          <w:color w:val="666666"/>
        </w:rPr>
      </w:pPr>
      <w:r>
        <w:rPr>
          <w:rFonts w:hint="eastAsia"/>
          <w:color w:val="666666"/>
        </w:rPr>
        <w:t>1、为依法存续的独立法人；</w:t>
      </w:r>
    </w:p>
    <w:p>
      <w:pPr>
        <w:pStyle w:val="3"/>
        <w:shd w:val="clear" w:color="auto" w:fill="FFFFFF"/>
        <w:spacing w:before="0" w:beforeAutospacing="0" w:after="0" w:afterAutospacing="0" w:line="450" w:lineRule="atLeast"/>
        <w:ind w:firstLine="240"/>
        <w:rPr>
          <w:rFonts w:ascii="微软雅黑" w:hAnsi="微软雅黑" w:eastAsia="微软雅黑"/>
          <w:color w:val="666666"/>
        </w:rPr>
      </w:pPr>
      <w:r>
        <w:rPr>
          <w:rFonts w:hint="eastAsia"/>
          <w:color w:val="666666"/>
        </w:rPr>
        <w:t>2、具有有效的营业执照；</w:t>
      </w:r>
    </w:p>
    <w:p>
      <w:pPr>
        <w:pStyle w:val="3"/>
        <w:shd w:val="clear" w:color="auto" w:fill="FFFFFF"/>
        <w:spacing w:before="0" w:beforeAutospacing="0" w:after="0" w:afterAutospacing="0" w:line="450" w:lineRule="atLeast"/>
        <w:ind w:firstLine="240"/>
        <w:rPr>
          <w:rFonts w:ascii="微软雅黑" w:hAnsi="微软雅黑" w:eastAsia="微软雅黑"/>
          <w:color w:val="666666"/>
        </w:rPr>
      </w:pPr>
      <w:r>
        <w:rPr>
          <w:rFonts w:hint="eastAsia"/>
          <w:color w:val="666666"/>
        </w:rPr>
        <w:t>3、具有在本市不少于3家大型经营性停车场服务经验；且无任何安全等方面不良记录等；</w:t>
      </w:r>
    </w:p>
    <w:p>
      <w:pPr>
        <w:pStyle w:val="3"/>
        <w:shd w:val="clear" w:color="auto" w:fill="FFFFFF"/>
        <w:spacing w:before="0" w:beforeAutospacing="0" w:after="0" w:afterAutospacing="0" w:line="450" w:lineRule="atLeast"/>
        <w:ind w:firstLine="240"/>
        <w:rPr>
          <w:rFonts w:ascii="微软雅黑" w:hAnsi="微软雅黑" w:eastAsia="微软雅黑"/>
          <w:color w:val="666666"/>
        </w:rPr>
      </w:pPr>
      <w:r>
        <w:rPr>
          <w:rFonts w:hint="eastAsia"/>
          <w:color w:val="666666"/>
        </w:rPr>
        <w:t>4、不得被人民法院列为失信被执行人；</w:t>
      </w:r>
    </w:p>
    <w:p>
      <w:pPr>
        <w:pStyle w:val="3"/>
        <w:shd w:val="clear" w:color="auto" w:fill="FFFFFF"/>
        <w:spacing w:before="0" w:beforeAutospacing="0" w:after="0" w:afterAutospacing="0" w:line="450" w:lineRule="atLeast"/>
        <w:ind w:firstLine="480"/>
        <w:rPr>
          <w:rFonts w:ascii="微软雅黑" w:hAnsi="微软雅黑" w:eastAsia="微软雅黑"/>
          <w:color w:val="666666"/>
        </w:rPr>
      </w:pPr>
      <w:r>
        <w:rPr>
          <w:rFonts w:hint="eastAsia"/>
          <w:color w:val="666666"/>
        </w:rPr>
        <w:t>三、报名及参选文件的获取：</w:t>
      </w:r>
    </w:p>
    <w:p>
      <w:pPr>
        <w:pStyle w:val="3"/>
        <w:shd w:val="clear" w:color="auto" w:fill="FFFFFF"/>
        <w:spacing w:before="0" w:beforeAutospacing="0" w:after="0" w:afterAutospacing="0" w:line="450" w:lineRule="atLeast"/>
        <w:ind w:firstLine="240"/>
        <w:rPr>
          <w:rFonts w:ascii="微软雅黑" w:hAnsi="微软雅黑" w:eastAsia="微软雅黑"/>
          <w:color w:val="666666"/>
        </w:rPr>
      </w:pPr>
      <w:r>
        <w:rPr>
          <w:rFonts w:hint="eastAsia"/>
          <w:color w:val="666666"/>
        </w:rPr>
        <w:t>1、报名时间：2019年11月27日至2019年11月29日。</w:t>
      </w:r>
    </w:p>
    <w:p>
      <w:pPr>
        <w:pStyle w:val="3"/>
        <w:shd w:val="clear" w:color="auto" w:fill="FFFFFF"/>
        <w:spacing w:before="0" w:beforeAutospacing="0" w:after="0" w:afterAutospacing="0" w:line="450" w:lineRule="atLeast"/>
        <w:ind w:firstLine="240"/>
        <w:rPr>
          <w:rFonts w:ascii="微软雅黑" w:hAnsi="微软雅黑" w:eastAsia="微软雅黑"/>
          <w:color w:val="666666"/>
        </w:rPr>
      </w:pPr>
      <w:r>
        <w:rPr>
          <w:rFonts w:hint="eastAsia"/>
          <w:color w:val="666666"/>
        </w:rPr>
        <w:t>2、比选文件获取时间：详见比选文件，比选文件发布后，参选人可自行在网上下载比选文件。</w:t>
      </w:r>
    </w:p>
    <w:p>
      <w:pPr>
        <w:pStyle w:val="3"/>
        <w:shd w:val="clear" w:color="auto" w:fill="FFFFFF"/>
        <w:spacing w:before="0" w:beforeAutospacing="0" w:after="0" w:afterAutospacing="0" w:line="450" w:lineRule="atLeast"/>
        <w:ind w:firstLine="240"/>
        <w:rPr>
          <w:rFonts w:ascii="微软雅黑" w:hAnsi="微软雅黑" w:eastAsia="微软雅黑"/>
          <w:color w:val="666666"/>
        </w:rPr>
      </w:pPr>
      <w:r>
        <w:rPr>
          <w:rFonts w:hint="eastAsia"/>
          <w:color w:val="666666"/>
        </w:rPr>
        <w:t>3、比选截止时间（开标时间）及参选文件递交地点（开标地点）:详见比选文件。</w:t>
      </w:r>
    </w:p>
    <w:p>
      <w:pPr>
        <w:pStyle w:val="3"/>
        <w:shd w:val="clear" w:color="auto" w:fill="FFFFFF"/>
        <w:spacing w:before="0" w:beforeAutospacing="0" w:after="0" w:afterAutospacing="0" w:line="450" w:lineRule="atLeast"/>
        <w:ind w:firstLine="240"/>
        <w:rPr>
          <w:rFonts w:ascii="微软雅黑" w:hAnsi="微软雅黑" w:eastAsia="微软雅黑"/>
          <w:color w:val="666666"/>
        </w:rPr>
      </w:pPr>
      <w:r>
        <w:rPr>
          <w:rFonts w:hint="eastAsia"/>
          <w:color w:val="666666"/>
        </w:rPr>
        <w:t>四、联系方式：</w:t>
      </w:r>
    </w:p>
    <w:p>
      <w:pPr>
        <w:pStyle w:val="3"/>
        <w:shd w:val="clear" w:color="auto" w:fill="FFFFFF"/>
        <w:spacing w:before="0" w:beforeAutospacing="0" w:after="0" w:afterAutospacing="0" w:line="450" w:lineRule="atLeast"/>
        <w:ind w:firstLine="240"/>
        <w:rPr>
          <w:rFonts w:ascii="微软雅黑" w:hAnsi="微软雅黑" w:eastAsia="微软雅黑"/>
          <w:color w:val="666666"/>
        </w:rPr>
      </w:pPr>
      <w:r>
        <w:rPr>
          <w:rFonts w:hint="eastAsia"/>
          <w:color w:val="666666"/>
        </w:rPr>
        <w:t>比选人：安徽省金安物业管理有限责任公司</w:t>
      </w:r>
    </w:p>
    <w:p>
      <w:pPr>
        <w:pStyle w:val="3"/>
        <w:shd w:val="clear" w:color="auto" w:fill="FFFFFF"/>
        <w:spacing w:before="0" w:beforeAutospacing="0" w:after="0" w:afterAutospacing="0" w:line="450" w:lineRule="atLeast"/>
        <w:ind w:firstLine="240"/>
        <w:rPr>
          <w:rFonts w:ascii="微软雅黑" w:hAnsi="微软雅黑" w:eastAsia="微软雅黑"/>
          <w:color w:val="666666"/>
        </w:rPr>
      </w:pPr>
      <w:r>
        <w:rPr>
          <w:rFonts w:hint="eastAsia"/>
          <w:color w:val="666666"/>
        </w:rPr>
        <w:t>联系人: 金鑫</w:t>
      </w:r>
    </w:p>
    <w:p>
      <w:pPr>
        <w:pStyle w:val="3"/>
        <w:shd w:val="clear" w:color="auto" w:fill="FFFFFF"/>
        <w:spacing w:before="0" w:beforeAutospacing="0" w:after="0" w:afterAutospacing="0" w:line="450" w:lineRule="atLeast"/>
        <w:ind w:firstLine="240"/>
        <w:rPr>
          <w:rFonts w:ascii="微软雅黑" w:hAnsi="微软雅黑" w:eastAsia="微软雅黑"/>
          <w:color w:val="666666"/>
        </w:rPr>
      </w:pPr>
      <w:r>
        <w:rPr>
          <w:rFonts w:hint="eastAsia"/>
          <w:color w:val="666666"/>
        </w:rPr>
        <w:t>联系电话：18110922902</w:t>
      </w:r>
    </w:p>
    <w:tbl>
      <w:tblPr>
        <w:tblStyle w:val="6"/>
        <w:tblW w:w="9923" w:type="dxa"/>
        <w:tblInd w:w="-836"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709"/>
        <w:gridCol w:w="2552"/>
        <w:gridCol w:w="666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709" w:type="dxa"/>
            <w:tcBorders>
              <w:top w:val="single" w:color="auto" w:sz="8" w:space="0"/>
              <w:left w:val="single" w:color="auto" w:sz="8" w:space="0"/>
              <w:bottom w:val="single" w:color="auto" w:sz="8" w:space="0"/>
              <w:right w:val="single" w:color="auto" w:sz="8" w:space="0"/>
            </w:tcBorders>
            <w:shd w:val="clear" w:color="auto" w:fill="auto"/>
          </w:tcPr>
          <w:p>
            <w:pPr>
              <w:adjustRightInd/>
              <w:snapToGrid/>
              <w:spacing w:after="0" w:line="450" w:lineRule="atLeast"/>
              <w:ind w:firstLine="120" w:firstLineChars="50"/>
              <w:rPr>
                <w:rFonts w:ascii="微软雅黑" w:hAnsi="微软雅黑" w:cs="宋体"/>
                <w:color w:val="666666"/>
                <w:sz w:val="21"/>
                <w:szCs w:val="21"/>
              </w:rPr>
            </w:pPr>
            <w:r>
              <w:rPr>
                <w:rFonts w:hint="eastAsia" w:ascii="宋体" w:hAnsi="宋体" w:eastAsia="宋体" w:cs="宋体"/>
                <w:color w:val="666666"/>
                <w:sz w:val="24"/>
                <w:szCs w:val="24"/>
              </w:rPr>
              <w:t>项目</w:t>
            </w:r>
          </w:p>
        </w:tc>
        <w:tc>
          <w:tcPr>
            <w:tcW w:w="255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ind w:firstLine="720" w:firstLineChars="300"/>
              <w:rPr>
                <w:rFonts w:ascii="微软雅黑" w:hAnsi="微软雅黑" w:cs="宋体"/>
                <w:color w:val="666666"/>
                <w:sz w:val="21"/>
                <w:szCs w:val="21"/>
              </w:rPr>
            </w:pPr>
            <w:r>
              <w:rPr>
                <w:rFonts w:hint="eastAsia" w:ascii="宋体" w:hAnsi="宋体" w:eastAsia="宋体" w:cs="宋体"/>
                <w:color w:val="666666"/>
                <w:sz w:val="24"/>
                <w:szCs w:val="24"/>
              </w:rPr>
              <w:t>内容</w:t>
            </w:r>
          </w:p>
        </w:tc>
        <w:tc>
          <w:tcPr>
            <w:tcW w:w="666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ind w:firstLine="2040" w:firstLineChars="850"/>
              <w:rPr>
                <w:rFonts w:ascii="微软雅黑" w:hAnsi="微软雅黑" w:cs="宋体"/>
                <w:color w:val="666666"/>
                <w:sz w:val="21"/>
                <w:szCs w:val="21"/>
              </w:rPr>
            </w:pPr>
            <w:r>
              <w:rPr>
                <w:rFonts w:hint="eastAsia" w:ascii="宋体" w:hAnsi="宋体" w:eastAsia="宋体" w:cs="宋体"/>
                <w:color w:val="666666"/>
                <w:sz w:val="24"/>
                <w:szCs w:val="24"/>
              </w:rPr>
              <w:t>说明与要求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709"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ind w:firstLine="240" w:firstLineChars="100"/>
              <w:rPr>
                <w:rFonts w:ascii="微软雅黑" w:hAnsi="微软雅黑" w:cs="宋体"/>
                <w:color w:val="666666"/>
                <w:sz w:val="21"/>
                <w:szCs w:val="21"/>
              </w:rPr>
            </w:pPr>
            <w:r>
              <w:rPr>
                <w:rFonts w:hint="eastAsia" w:ascii="宋体" w:hAnsi="宋体" w:eastAsia="宋体" w:cs="宋体"/>
                <w:color w:val="666666"/>
                <w:sz w:val="24"/>
                <w:szCs w:val="24"/>
              </w:rPr>
              <w:t>1</w:t>
            </w:r>
          </w:p>
        </w:tc>
        <w:tc>
          <w:tcPr>
            <w:tcW w:w="255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比选人</w:t>
            </w:r>
          </w:p>
        </w:tc>
        <w:tc>
          <w:tcPr>
            <w:tcW w:w="666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安徽省金安物业管理有限责任公司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709"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ind w:firstLine="240" w:firstLineChars="100"/>
              <w:rPr>
                <w:rFonts w:ascii="微软雅黑" w:hAnsi="微软雅黑" w:cs="宋体"/>
                <w:color w:val="666666"/>
                <w:sz w:val="21"/>
                <w:szCs w:val="21"/>
              </w:rPr>
            </w:pPr>
            <w:r>
              <w:rPr>
                <w:rFonts w:hint="eastAsia" w:ascii="宋体" w:hAnsi="宋体" w:eastAsia="宋体" w:cs="宋体"/>
                <w:color w:val="666666"/>
                <w:sz w:val="24"/>
                <w:szCs w:val="24"/>
              </w:rPr>
              <w:t>2</w:t>
            </w:r>
          </w:p>
        </w:tc>
        <w:tc>
          <w:tcPr>
            <w:tcW w:w="255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项目名称</w:t>
            </w:r>
          </w:p>
        </w:tc>
        <w:tc>
          <w:tcPr>
            <w:tcW w:w="666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安徽省金安物业金安广场及金安春天小区停车场道闸收费系统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709"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ind w:firstLine="240" w:firstLineChars="100"/>
              <w:rPr>
                <w:rFonts w:ascii="微软雅黑" w:hAnsi="微软雅黑" w:cs="宋体"/>
                <w:color w:val="666666"/>
                <w:sz w:val="21"/>
                <w:szCs w:val="21"/>
              </w:rPr>
            </w:pPr>
            <w:r>
              <w:rPr>
                <w:rFonts w:hint="eastAsia" w:ascii="宋体" w:hAnsi="宋体" w:eastAsia="宋体" w:cs="宋体"/>
                <w:color w:val="666666"/>
                <w:sz w:val="24"/>
                <w:szCs w:val="24"/>
              </w:rPr>
              <w:t>3</w:t>
            </w:r>
          </w:p>
        </w:tc>
        <w:tc>
          <w:tcPr>
            <w:tcW w:w="255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项目概况</w:t>
            </w:r>
          </w:p>
        </w:tc>
        <w:tc>
          <w:tcPr>
            <w:tcW w:w="666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详见“比选公告”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709"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ind w:firstLine="240" w:firstLineChars="100"/>
              <w:rPr>
                <w:rFonts w:ascii="微软雅黑" w:hAnsi="微软雅黑" w:cs="宋体"/>
                <w:color w:val="666666"/>
                <w:sz w:val="21"/>
                <w:szCs w:val="21"/>
              </w:rPr>
            </w:pPr>
            <w:r>
              <w:rPr>
                <w:rFonts w:hint="eastAsia" w:ascii="宋体" w:hAnsi="宋体" w:eastAsia="宋体" w:cs="宋体"/>
                <w:color w:val="666666"/>
                <w:sz w:val="24"/>
                <w:szCs w:val="24"/>
              </w:rPr>
              <w:t>4</w:t>
            </w:r>
          </w:p>
        </w:tc>
        <w:tc>
          <w:tcPr>
            <w:tcW w:w="255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项目地点</w:t>
            </w:r>
          </w:p>
        </w:tc>
        <w:tc>
          <w:tcPr>
            <w:tcW w:w="666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安徽合肥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709"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ind w:firstLine="240" w:firstLineChars="100"/>
              <w:rPr>
                <w:rFonts w:ascii="微软雅黑" w:hAnsi="微软雅黑" w:cs="宋体"/>
                <w:color w:val="666666"/>
                <w:sz w:val="21"/>
                <w:szCs w:val="21"/>
              </w:rPr>
            </w:pPr>
            <w:r>
              <w:rPr>
                <w:rFonts w:hint="eastAsia" w:ascii="宋体" w:hAnsi="宋体" w:eastAsia="宋体" w:cs="宋体"/>
                <w:color w:val="666666"/>
                <w:sz w:val="24"/>
                <w:szCs w:val="24"/>
              </w:rPr>
              <w:t>5</w:t>
            </w:r>
          </w:p>
        </w:tc>
        <w:tc>
          <w:tcPr>
            <w:tcW w:w="255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报价</w:t>
            </w:r>
          </w:p>
        </w:tc>
        <w:tc>
          <w:tcPr>
            <w:tcW w:w="666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固定总价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709"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ind w:firstLine="240" w:firstLineChars="100"/>
              <w:rPr>
                <w:rFonts w:ascii="微软雅黑" w:hAnsi="微软雅黑" w:cs="宋体"/>
                <w:color w:val="666666"/>
                <w:sz w:val="21"/>
                <w:szCs w:val="21"/>
              </w:rPr>
            </w:pPr>
            <w:r>
              <w:rPr>
                <w:rFonts w:hint="eastAsia" w:ascii="宋体" w:hAnsi="宋体" w:eastAsia="宋体" w:cs="宋体"/>
                <w:color w:val="666666"/>
                <w:sz w:val="24"/>
                <w:szCs w:val="24"/>
              </w:rPr>
              <w:t>6</w:t>
            </w:r>
          </w:p>
        </w:tc>
        <w:tc>
          <w:tcPr>
            <w:tcW w:w="255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服务期限</w:t>
            </w:r>
          </w:p>
        </w:tc>
        <w:tc>
          <w:tcPr>
            <w:tcW w:w="666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暂定3-5年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709"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ind w:firstLine="240" w:firstLineChars="100"/>
              <w:rPr>
                <w:rFonts w:ascii="微软雅黑" w:hAnsi="微软雅黑" w:cs="宋体"/>
                <w:color w:val="666666"/>
                <w:sz w:val="21"/>
                <w:szCs w:val="21"/>
              </w:rPr>
            </w:pPr>
            <w:r>
              <w:rPr>
                <w:rFonts w:hint="eastAsia" w:ascii="宋体" w:hAnsi="宋体" w:eastAsia="宋体" w:cs="宋体"/>
                <w:color w:val="666666"/>
                <w:sz w:val="24"/>
                <w:szCs w:val="24"/>
              </w:rPr>
              <w:t>7</w:t>
            </w:r>
          </w:p>
        </w:tc>
        <w:tc>
          <w:tcPr>
            <w:tcW w:w="255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踏勘现场</w:t>
            </w:r>
          </w:p>
        </w:tc>
        <w:tc>
          <w:tcPr>
            <w:tcW w:w="666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不组织，参选人自行组织踏勘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709"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ind w:firstLine="240" w:firstLineChars="100"/>
              <w:rPr>
                <w:rFonts w:ascii="微软雅黑" w:hAnsi="微软雅黑" w:cs="宋体"/>
                <w:color w:val="666666"/>
                <w:sz w:val="21"/>
                <w:szCs w:val="21"/>
              </w:rPr>
            </w:pPr>
            <w:r>
              <w:rPr>
                <w:rFonts w:hint="eastAsia" w:ascii="宋体" w:hAnsi="宋体" w:eastAsia="宋体" w:cs="宋体"/>
                <w:color w:val="666666"/>
                <w:sz w:val="24"/>
                <w:szCs w:val="24"/>
              </w:rPr>
              <w:t>8</w:t>
            </w:r>
          </w:p>
        </w:tc>
        <w:tc>
          <w:tcPr>
            <w:tcW w:w="255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资格审查方式</w:t>
            </w:r>
          </w:p>
        </w:tc>
        <w:tc>
          <w:tcPr>
            <w:tcW w:w="666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资格后审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709"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ind w:firstLine="240" w:firstLineChars="100"/>
              <w:rPr>
                <w:rFonts w:ascii="微软雅黑" w:hAnsi="微软雅黑" w:cs="宋体"/>
                <w:color w:val="666666"/>
                <w:sz w:val="21"/>
                <w:szCs w:val="21"/>
              </w:rPr>
            </w:pPr>
            <w:r>
              <w:rPr>
                <w:rFonts w:hint="eastAsia" w:ascii="宋体" w:hAnsi="宋体" w:eastAsia="宋体" w:cs="宋体"/>
                <w:color w:val="666666"/>
                <w:sz w:val="24"/>
                <w:szCs w:val="24"/>
              </w:rPr>
              <w:t>9</w:t>
            </w:r>
          </w:p>
        </w:tc>
        <w:tc>
          <w:tcPr>
            <w:tcW w:w="255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比选有效期</w:t>
            </w:r>
          </w:p>
        </w:tc>
        <w:tc>
          <w:tcPr>
            <w:tcW w:w="666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10日历天（从参选截止之日算起）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709"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ind w:firstLine="240" w:firstLineChars="100"/>
              <w:rPr>
                <w:rFonts w:ascii="宋体" w:hAnsi="宋体" w:eastAsia="宋体" w:cs="宋体"/>
                <w:color w:val="666666"/>
                <w:sz w:val="24"/>
                <w:szCs w:val="24"/>
              </w:rPr>
            </w:pPr>
          </w:p>
          <w:p>
            <w:pPr>
              <w:adjustRightInd/>
              <w:snapToGrid/>
              <w:spacing w:after="0" w:line="450" w:lineRule="atLeast"/>
              <w:ind w:firstLine="240" w:firstLineChars="100"/>
              <w:rPr>
                <w:rFonts w:ascii="微软雅黑" w:hAnsi="微软雅黑" w:cs="宋体"/>
                <w:color w:val="666666"/>
                <w:sz w:val="21"/>
                <w:szCs w:val="21"/>
              </w:rPr>
            </w:pPr>
            <w:r>
              <w:rPr>
                <w:rFonts w:hint="eastAsia" w:ascii="宋体" w:hAnsi="宋体" w:eastAsia="宋体" w:cs="宋体"/>
                <w:color w:val="666666"/>
                <w:sz w:val="24"/>
                <w:szCs w:val="24"/>
              </w:rPr>
              <w:t>10</w:t>
            </w:r>
          </w:p>
        </w:tc>
        <w:tc>
          <w:tcPr>
            <w:tcW w:w="255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宋体" w:hAnsi="宋体" w:eastAsia="宋体" w:cs="宋体"/>
                <w:color w:val="666666"/>
                <w:sz w:val="24"/>
                <w:szCs w:val="24"/>
              </w:rPr>
            </w:pPr>
          </w:p>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参选文件份数</w:t>
            </w:r>
          </w:p>
        </w:tc>
        <w:tc>
          <w:tcPr>
            <w:tcW w:w="666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正本壹份，副本贰份，并应在参选文件封面的右上角清楚地注明“正本”或“副本”。正本和副本如有不一致之处，以正本为准。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709"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ind w:firstLine="240" w:firstLineChars="100"/>
              <w:rPr>
                <w:rFonts w:ascii="微软雅黑" w:hAnsi="微软雅黑" w:cs="宋体"/>
                <w:color w:val="666666"/>
                <w:sz w:val="21"/>
                <w:szCs w:val="21"/>
              </w:rPr>
            </w:pPr>
            <w:r>
              <w:rPr>
                <w:rFonts w:hint="eastAsia" w:ascii="宋体" w:hAnsi="宋体" w:eastAsia="宋体" w:cs="宋体"/>
                <w:color w:val="666666"/>
                <w:sz w:val="24"/>
                <w:szCs w:val="24"/>
              </w:rPr>
              <w:t>11</w:t>
            </w:r>
          </w:p>
        </w:tc>
        <w:tc>
          <w:tcPr>
            <w:tcW w:w="255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ind w:hanging="720"/>
              <w:jc w:val="center"/>
              <w:rPr>
                <w:rFonts w:ascii="微软雅黑" w:hAnsi="微软雅黑" w:cs="宋体"/>
                <w:color w:val="666666"/>
                <w:sz w:val="21"/>
                <w:szCs w:val="21"/>
              </w:rPr>
            </w:pPr>
            <w:r>
              <w:rPr>
                <w:rFonts w:hint="eastAsia" w:ascii="宋体" w:hAnsi="宋体" w:eastAsia="宋体" w:cs="宋体"/>
                <w:color w:val="666666"/>
                <w:sz w:val="24"/>
                <w:szCs w:val="24"/>
              </w:rPr>
              <w:t>参   参选文件递交截止时间</w:t>
            </w:r>
          </w:p>
        </w:tc>
        <w:tc>
          <w:tcPr>
            <w:tcW w:w="666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2019年11月29日上午9时00分（北京时间）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709"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ind w:firstLine="240" w:firstLineChars="100"/>
              <w:rPr>
                <w:rFonts w:ascii="微软雅黑" w:hAnsi="微软雅黑" w:cs="宋体"/>
                <w:color w:val="666666"/>
                <w:sz w:val="21"/>
                <w:szCs w:val="21"/>
              </w:rPr>
            </w:pPr>
            <w:r>
              <w:rPr>
                <w:rFonts w:hint="eastAsia" w:ascii="宋体" w:hAnsi="宋体" w:eastAsia="宋体" w:cs="宋体"/>
                <w:color w:val="666666"/>
                <w:sz w:val="24"/>
                <w:szCs w:val="24"/>
              </w:rPr>
              <w:t>12</w:t>
            </w:r>
          </w:p>
        </w:tc>
        <w:tc>
          <w:tcPr>
            <w:tcW w:w="255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参选文件递交地点</w:t>
            </w:r>
          </w:p>
        </w:tc>
        <w:tc>
          <w:tcPr>
            <w:tcW w:w="666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金安物业公司金安广场8楼821办公室</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709"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ind w:firstLine="240" w:firstLineChars="100"/>
              <w:rPr>
                <w:rFonts w:ascii="微软雅黑" w:hAnsi="微软雅黑" w:cs="宋体"/>
                <w:color w:val="666666"/>
                <w:sz w:val="21"/>
                <w:szCs w:val="21"/>
              </w:rPr>
            </w:pPr>
            <w:r>
              <w:rPr>
                <w:rFonts w:hint="eastAsia" w:ascii="宋体" w:hAnsi="宋体" w:eastAsia="宋体" w:cs="宋体"/>
                <w:color w:val="666666"/>
                <w:sz w:val="24"/>
                <w:szCs w:val="24"/>
              </w:rPr>
              <w:t>13</w:t>
            </w:r>
          </w:p>
        </w:tc>
        <w:tc>
          <w:tcPr>
            <w:tcW w:w="255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开标时间和地点</w:t>
            </w:r>
          </w:p>
        </w:tc>
        <w:tc>
          <w:tcPr>
            <w:tcW w:w="666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开标时间：同比选截止时间开标地点：同参选文件递交地点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709"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14</w:t>
            </w:r>
          </w:p>
        </w:tc>
        <w:tc>
          <w:tcPr>
            <w:tcW w:w="255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比选办法及标准</w:t>
            </w:r>
          </w:p>
        </w:tc>
        <w:tc>
          <w:tcPr>
            <w:tcW w:w="666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综合评估法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709"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15</w:t>
            </w:r>
          </w:p>
        </w:tc>
        <w:tc>
          <w:tcPr>
            <w:tcW w:w="255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付款方式</w:t>
            </w:r>
          </w:p>
        </w:tc>
        <w:tc>
          <w:tcPr>
            <w:tcW w:w="666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详见合同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709"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16</w:t>
            </w:r>
          </w:p>
        </w:tc>
        <w:tc>
          <w:tcPr>
            <w:tcW w:w="255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递交文件选人不足三家的处的处理原则</w:t>
            </w:r>
          </w:p>
        </w:tc>
        <w:tc>
          <w:tcPr>
            <w:tcW w:w="6662"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递交参选文件的参递交参选文件的参选人为两家时，继续组织比选；与其定向谈判；无参选人递理原则交参选文件，重新比选。</w:t>
            </w:r>
          </w:p>
        </w:tc>
      </w:tr>
    </w:tbl>
    <w:p>
      <w:pPr>
        <w:spacing w:line="220" w:lineRule="atLeast"/>
        <w:rPr>
          <w:sz w:val="30"/>
          <w:szCs w:val="30"/>
        </w:rPr>
      </w:pPr>
    </w:p>
    <w:p>
      <w:pPr>
        <w:pStyle w:val="3"/>
        <w:shd w:val="clear" w:color="auto" w:fill="FFFFFF"/>
        <w:spacing w:before="0" w:beforeAutospacing="0" w:after="0" w:afterAutospacing="0" w:line="450" w:lineRule="atLeast"/>
        <w:ind w:firstLine="241"/>
        <w:jc w:val="center"/>
        <w:rPr>
          <w:b/>
          <w:bCs/>
          <w:color w:val="666666"/>
        </w:rPr>
      </w:pPr>
    </w:p>
    <w:p>
      <w:pPr>
        <w:pStyle w:val="3"/>
        <w:shd w:val="clear" w:color="auto" w:fill="FFFFFF"/>
        <w:spacing w:before="0" w:beforeAutospacing="0" w:after="0" w:afterAutospacing="0" w:line="450" w:lineRule="atLeast"/>
        <w:ind w:firstLine="241"/>
        <w:jc w:val="center"/>
        <w:rPr>
          <w:b/>
          <w:bCs/>
          <w:color w:val="666666"/>
        </w:rPr>
      </w:pPr>
    </w:p>
    <w:p>
      <w:pPr>
        <w:pStyle w:val="3"/>
        <w:shd w:val="clear" w:color="auto" w:fill="FFFFFF"/>
        <w:spacing w:before="0" w:beforeAutospacing="0" w:after="0" w:afterAutospacing="0" w:line="450" w:lineRule="atLeast"/>
        <w:ind w:firstLine="241"/>
        <w:jc w:val="center"/>
        <w:rPr>
          <w:b/>
          <w:bCs/>
          <w:color w:val="666666"/>
          <w:sz w:val="30"/>
          <w:szCs w:val="30"/>
        </w:rPr>
      </w:pPr>
    </w:p>
    <w:p>
      <w:pPr>
        <w:pStyle w:val="3"/>
        <w:shd w:val="clear" w:color="auto" w:fill="FFFFFF"/>
        <w:spacing w:before="0" w:beforeAutospacing="0" w:after="0" w:afterAutospacing="0" w:line="450" w:lineRule="atLeast"/>
        <w:ind w:firstLine="241"/>
        <w:jc w:val="center"/>
        <w:rPr>
          <w:b/>
          <w:bCs/>
          <w:color w:val="666666"/>
          <w:sz w:val="30"/>
          <w:szCs w:val="30"/>
        </w:rPr>
      </w:pPr>
    </w:p>
    <w:p>
      <w:pPr>
        <w:pStyle w:val="3"/>
        <w:shd w:val="clear" w:color="auto" w:fill="FFFFFF"/>
        <w:spacing w:before="0" w:beforeAutospacing="0" w:after="0" w:afterAutospacing="0" w:line="450" w:lineRule="atLeast"/>
        <w:ind w:firstLine="241"/>
        <w:jc w:val="center"/>
        <w:rPr>
          <w:b/>
          <w:bCs/>
          <w:color w:val="666666"/>
          <w:sz w:val="30"/>
          <w:szCs w:val="30"/>
        </w:rPr>
      </w:pPr>
    </w:p>
    <w:p>
      <w:pPr>
        <w:pStyle w:val="3"/>
        <w:shd w:val="clear" w:color="auto" w:fill="FFFFFF"/>
        <w:spacing w:before="0" w:beforeAutospacing="0" w:after="0" w:afterAutospacing="0" w:line="450" w:lineRule="atLeast"/>
        <w:ind w:firstLine="241"/>
        <w:jc w:val="center"/>
        <w:rPr>
          <w:rFonts w:ascii="微软雅黑" w:hAnsi="微软雅黑" w:eastAsia="微软雅黑"/>
          <w:color w:val="666666"/>
          <w:sz w:val="30"/>
          <w:szCs w:val="30"/>
        </w:rPr>
      </w:pPr>
      <w:r>
        <w:rPr>
          <w:rFonts w:hint="eastAsia"/>
          <w:b/>
          <w:bCs/>
          <w:color w:val="666666"/>
          <w:sz w:val="30"/>
          <w:szCs w:val="30"/>
        </w:rPr>
        <w:t>第二章比选要求及内容</w:t>
      </w:r>
    </w:p>
    <w:p>
      <w:pPr>
        <w:pStyle w:val="3"/>
        <w:shd w:val="clear" w:color="auto" w:fill="FFFFFF"/>
        <w:spacing w:before="0" w:beforeAutospacing="0" w:after="0" w:afterAutospacing="0" w:line="450" w:lineRule="atLeast"/>
        <w:ind w:firstLine="240"/>
        <w:rPr>
          <w:rFonts w:ascii="微软雅黑" w:hAnsi="微软雅黑" w:eastAsia="微软雅黑"/>
          <w:color w:val="666666"/>
        </w:rPr>
      </w:pPr>
      <w:r>
        <w:rPr>
          <w:rFonts w:hint="eastAsia"/>
          <w:color w:val="666666"/>
        </w:rPr>
        <w:t>一、项目概况</w:t>
      </w:r>
    </w:p>
    <w:p>
      <w:pPr>
        <w:pStyle w:val="3"/>
        <w:shd w:val="clear" w:color="auto" w:fill="FFFFFF"/>
        <w:spacing w:before="0" w:beforeAutospacing="0" w:after="0" w:afterAutospacing="0" w:line="450" w:lineRule="atLeast"/>
        <w:ind w:firstLine="240"/>
        <w:rPr>
          <w:rFonts w:ascii="微软雅黑" w:hAnsi="微软雅黑" w:eastAsia="微软雅黑"/>
          <w:color w:val="666666"/>
        </w:rPr>
      </w:pPr>
      <w:r>
        <w:rPr>
          <w:rFonts w:hint="eastAsia"/>
          <w:color w:val="666666"/>
        </w:rPr>
        <w:t>1.1本项目金安广场位于合肥市肥西路2997#，出入口为一进一出形式。金安春天小区位于肥西路2999#，出入口为一进一出形式。</w:t>
      </w:r>
    </w:p>
    <w:p>
      <w:pPr>
        <w:pStyle w:val="3"/>
        <w:shd w:val="clear" w:color="auto" w:fill="FFFFFF"/>
        <w:spacing w:before="0" w:beforeAutospacing="0" w:after="0" w:afterAutospacing="0" w:line="450" w:lineRule="atLeast"/>
        <w:ind w:firstLine="240"/>
        <w:rPr>
          <w:rFonts w:ascii="微软雅黑" w:hAnsi="微软雅黑" w:eastAsia="微软雅黑"/>
          <w:color w:val="666666"/>
        </w:rPr>
      </w:pPr>
      <w:r>
        <w:rPr>
          <w:rFonts w:hint="eastAsia"/>
          <w:color w:val="666666"/>
        </w:rPr>
        <w:t>二、具体服务要求</w:t>
      </w:r>
    </w:p>
    <w:p>
      <w:pPr>
        <w:pStyle w:val="3"/>
        <w:shd w:val="clear" w:color="auto" w:fill="FFFFFF"/>
        <w:spacing w:before="0" w:beforeAutospacing="0" w:after="0" w:afterAutospacing="0" w:line="450" w:lineRule="atLeast"/>
        <w:ind w:firstLine="240"/>
        <w:rPr>
          <w:rFonts w:ascii="微软雅黑" w:hAnsi="微软雅黑" w:eastAsia="微软雅黑"/>
          <w:color w:val="666666"/>
        </w:rPr>
      </w:pPr>
      <w:r>
        <w:rPr>
          <w:rFonts w:hint="eastAsia"/>
          <w:color w:val="666666"/>
        </w:rPr>
        <w:t>2.1实行无人值守，有人管理模式；</w:t>
      </w:r>
    </w:p>
    <w:p>
      <w:pPr>
        <w:pStyle w:val="3"/>
        <w:shd w:val="clear" w:color="auto" w:fill="FFFFFF"/>
        <w:spacing w:before="0" w:beforeAutospacing="0" w:after="0" w:afterAutospacing="0" w:line="450" w:lineRule="atLeast"/>
        <w:ind w:firstLine="240"/>
        <w:rPr>
          <w:rFonts w:ascii="微软雅黑" w:hAnsi="微软雅黑" w:eastAsia="微软雅黑"/>
          <w:color w:val="666666"/>
        </w:rPr>
      </w:pPr>
      <w:r>
        <w:rPr>
          <w:rFonts w:hint="eastAsia"/>
          <w:color w:val="666666"/>
        </w:rPr>
        <w:t>2.2提供全天候后台服务，保证在设备出现故障时60分钟内排除，恢复停车场的正常运行；</w:t>
      </w:r>
    </w:p>
    <w:p>
      <w:pPr>
        <w:pStyle w:val="3"/>
        <w:shd w:val="clear" w:color="auto" w:fill="FFFFFF"/>
        <w:spacing w:before="0" w:beforeAutospacing="0" w:after="0" w:afterAutospacing="0" w:line="450" w:lineRule="atLeast"/>
        <w:ind w:firstLine="240"/>
        <w:rPr>
          <w:rFonts w:ascii="微软雅黑" w:hAnsi="微软雅黑" w:eastAsia="微软雅黑"/>
          <w:color w:val="666666"/>
        </w:rPr>
      </w:pPr>
      <w:r>
        <w:rPr>
          <w:rFonts w:hint="eastAsia"/>
          <w:color w:val="666666"/>
        </w:rPr>
        <w:t>2.3负责对设备损毁（坏）时第三方追责索赔；并保证在设备损毁（坏）时停车场的正常运行，保证停车费不流失；</w:t>
      </w:r>
    </w:p>
    <w:p>
      <w:pPr>
        <w:pStyle w:val="3"/>
        <w:shd w:val="clear" w:color="auto" w:fill="FFFFFF"/>
        <w:spacing w:before="0" w:beforeAutospacing="0" w:after="0" w:afterAutospacing="0" w:line="450" w:lineRule="atLeast"/>
        <w:ind w:firstLine="240"/>
        <w:rPr>
          <w:rFonts w:ascii="微软雅黑" w:hAnsi="微软雅黑" w:eastAsia="微软雅黑"/>
          <w:color w:val="666666"/>
        </w:rPr>
      </w:pPr>
      <w:r>
        <w:rPr>
          <w:rFonts w:hint="eastAsia"/>
          <w:color w:val="666666"/>
        </w:rPr>
        <w:t>2.4负责相关培训工作；</w:t>
      </w:r>
    </w:p>
    <w:p>
      <w:pPr>
        <w:pStyle w:val="3"/>
        <w:shd w:val="clear" w:color="auto" w:fill="FFFFFF"/>
        <w:spacing w:before="0" w:beforeAutospacing="0" w:after="0" w:afterAutospacing="0" w:line="450" w:lineRule="atLeast"/>
        <w:ind w:firstLine="240"/>
        <w:rPr>
          <w:rFonts w:ascii="微软雅黑" w:hAnsi="微软雅黑" w:eastAsia="微软雅黑"/>
          <w:color w:val="666666"/>
        </w:rPr>
      </w:pPr>
      <w:r>
        <w:rPr>
          <w:rFonts w:hint="eastAsia"/>
          <w:color w:val="666666"/>
        </w:rPr>
        <w:t>三、其它</w:t>
      </w:r>
    </w:p>
    <w:p>
      <w:pPr>
        <w:pStyle w:val="3"/>
        <w:shd w:val="clear" w:color="auto" w:fill="FFFFFF"/>
        <w:spacing w:before="0" w:beforeAutospacing="0" w:after="0" w:afterAutospacing="0" w:line="450" w:lineRule="atLeast"/>
        <w:ind w:firstLine="480" w:firstLineChars="200"/>
        <w:rPr>
          <w:rFonts w:ascii="微软雅黑" w:hAnsi="微软雅黑" w:eastAsia="微软雅黑"/>
          <w:color w:val="666666"/>
        </w:rPr>
      </w:pPr>
      <w:r>
        <w:rPr>
          <w:rFonts w:hint="eastAsia"/>
          <w:color w:val="666666"/>
        </w:rPr>
        <w:t>中选参选人在执行合同的过程中，如因为外力不可抗拒原因导致合同无法履行或部分内容无法履行中选单位应予以同意终止全部或部分合同内容。</w:t>
      </w:r>
    </w:p>
    <w:p>
      <w:pPr>
        <w:pStyle w:val="3"/>
        <w:shd w:val="clear" w:color="auto" w:fill="FFFFFF"/>
        <w:spacing w:before="0" w:beforeAutospacing="0" w:after="0" w:afterAutospacing="0" w:line="450" w:lineRule="atLeast"/>
        <w:ind w:firstLine="240"/>
        <w:rPr>
          <w:rFonts w:ascii="微软雅黑" w:hAnsi="微软雅黑" w:eastAsia="微软雅黑"/>
          <w:color w:val="666666"/>
        </w:rPr>
      </w:pPr>
      <w:r>
        <w:rPr>
          <w:rFonts w:hint="eastAsia"/>
          <w:color w:val="666666"/>
        </w:rPr>
        <w:t>四、比选办法</w:t>
      </w:r>
    </w:p>
    <w:p>
      <w:pPr>
        <w:pStyle w:val="3"/>
        <w:shd w:val="clear" w:color="auto" w:fill="FFFFFF"/>
        <w:spacing w:before="0" w:beforeAutospacing="0" w:after="0" w:afterAutospacing="0" w:line="450" w:lineRule="atLeast"/>
        <w:ind w:firstLine="240"/>
        <w:rPr>
          <w:rFonts w:ascii="微软雅黑" w:hAnsi="微软雅黑" w:eastAsia="微软雅黑"/>
          <w:color w:val="666666"/>
        </w:rPr>
      </w:pPr>
      <w:r>
        <w:rPr>
          <w:rFonts w:hint="eastAsia"/>
          <w:color w:val="666666"/>
        </w:rPr>
        <w:t>1、评审总则</w:t>
      </w:r>
    </w:p>
    <w:p>
      <w:pPr>
        <w:pStyle w:val="3"/>
        <w:shd w:val="clear" w:color="auto" w:fill="FFFFFF"/>
        <w:spacing w:before="0" w:beforeAutospacing="0" w:after="0" w:afterAutospacing="0" w:line="450" w:lineRule="atLeast"/>
        <w:ind w:left="220" w:leftChars="100" w:firstLine="480" w:firstLineChars="200"/>
        <w:rPr>
          <w:rFonts w:ascii="微软雅黑" w:hAnsi="微软雅黑" w:eastAsia="微软雅黑"/>
          <w:color w:val="666666"/>
        </w:rPr>
      </w:pPr>
      <w:r>
        <w:rPr>
          <w:rFonts w:hint="eastAsia"/>
          <w:color w:val="0000FF"/>
        </w:rPr>
        <w:t>1.1本次评审办法采用综合评估法（总分100分，其中价格分45分、技术商务55分）。比选委员会根据比选文件要求对参选文件进行评审，比选委员会按照参选人技术标及商务标综合得分由高到低排序，推荐不超过两名候选人。</w:t>
      </w:r>
    </w:p>
    <w:p>
      <w:pPr>
        <w:pStyle w:val="3"/>
        <w:shd w:val="clear" w:color="auto" w:fill="FFFFFF"/>
        <w:spacing w:before="0" w:beforeAutospacing="0" w:after="0" w:afterAutospacing="0" w:line="450" w:lineRule="atLeast"/>
        <w:ind w:firstLine="480" w:firstLineChars="200"/>
        <w:rPr>
          <w:rFonts w:ascii="微软雅黑" w:hAnsi="微软雅黑" w:eastAsia="微软雅黑"/>
          <w:color w:val="666666"/>
        </w:rPr>
      </w:pPr>
      <w:r>
        <w:rPr>
          <w:rFonts w:hint="eastAsia"/>
          <w:color w:val="666666"/>
        </w:rPr>
        <w:t>1.2若出现两个及以上综合得分完全相同的候选人，按以下标准排序：</w:t>
      </w:r>
    </w:p>
    <w:p>
      <w:pPr>
        <w:pStyle w:val="3"/>
        <w:shd w:val="clear" w:color="auto" w:fill="FFFFFF"/>
        <w:spacing w:before="0" w:beforeAutospacing="0" w:after="0" w:afterAutospacing="0" w:line="450" w:lineRule="atLeast"/>
        <w:ind w:firstLine="480" w:firstLineChars="200"/>
        <w:rPr>
          <w:rFonts w:ascii="微软雅黑" w:hAnsi="微软雅黑" w:eastAsia="微软雅黑"/>
          <w:color w:val="666666"/>
        </w:rPr>
      </w:pPr>
      <w:r>
        <w:rPr>
          <w:rFonts w:hint="eastAsia"/>
          <w:color w:val="666666"/>
        </w:rPr>
        <w:t>当最终得分出现并列第一时，响应报价较低的为第一成交候选人，响应报价一样时在采购人监督下由并列第一的成交候选人被授权代表现场随机抽签确定排名顺序。</w:t>
      </w:r>
    </w:p>
    <w:p>
      <w:pPr>
        <w:pStyle w:val="3"/>
        <w:shd w:val="clear" w:color="auto" w:fill="FFFFFF"/>
        <w:spacing w:before="0" w:beforeAutospacing="0" w:after="0" w:afterAutospacing="0" w:line="450" w:lineRule="atLeast"/>
        <w:ind w:firstLine="480" w:firstLineChars="200"/>
        <w:rPr>
          <w:rFonts w:ascii="微软雅黑" w:hAnsi="微软雅黑" w:eastAsia="微软雅黑"/>
          <w:color w:val="666666"/>
        </w:rPr>
      </w:pPr>
      <w:r>
        <w:rPr>
          <w:rFonts w:hint="eastAsia"/>
          <w:color w:val="666666"/>
        </w:rPr>
        <w:t>比选人根据比选报告，在比选委员会推荐的中标候选人范围内，确定中标候选人，比选人和比选机构对评分结果不做任何解释，不接受任何查询。</w:t>
      </w:r>
    </w:p>
    <w:p>
      <w:pPr>
        <w:pStyle w:val="3"/>
        <w:shd w:val="clear" w:color="auto" w:fill="FFFFFF"/>
        <w:spacing w:before="0" w:beforeAutospacing="0" w:after="0" w:afterAutospacing="0" w:line="450" w:lineRule="atLeast"/>
        <w:ind w:firstLine="120" w:firstLineChars="50"/>
        <w:rPr>
          <w:rFonts w:ascii="微软雅黑" w:hAnsi="微软雅黑" w:eastAsia="微软雅黑"/>
          <w:color w:val="666666"/>
        </w:rPr>
      </w:pPr>
      <w:r>
        <w:rPr>
          <w:rFonts w:hint="eastAsia"/>
          <w:color w:val="666666"/>
        </w:rPr>
        <w:t>1.3比选委员会</w:t>
      </w:r>
    </w:p>
    <w:p>
      <w:pPr>
        <w:pStyle w:val="3"/>
        <w:shd w:val="clear" w:color="auto" w:fill="FFFFFF"/>
        <w:spacing w:before="0" w:beforeAutospacing="0" w:after="0" w:afterAutospacing="0" w:line="450" w:lineRule="atLeast"/>
        <w:ind w:firstLine="480" w:firstLineChars="200"/>
        <w:jc w:val="both"/>
        <w:rPr>
          <w:rFonts w:ascii="微软雅黑" w:hAnsi="微软雅黑" w:eastAsia="微软雅黑"/>
          <w:color w:val="666666"/>
        </w:rPr>
      </w:pPr>
      <w:r>
        <w:rPr>
          <w:rFonts w:hint="eastAsia"/>
          <w:color w:val="666666"/>
        </w:rPr>
        <w:t>1.3.1比选委员会由比选人依法组建，所有比选委员会成员推举产生比选委员会组长。</w:t>
      </w:r>
    </w:p>
    <w:p>
      <w:pPr>
        <w:pStyle w:val="3"/>
        <w:shd w:val="clear" w:color="auto" w:fill="FFFFFF"/>
        <w:spacing w:before="0" w:beforeAutospacing="0" w:after="0" w:afterAutospacing="0" w:line="450" w:lineRule="atLeast"/>
        <w:ind w:firstLine="480" w:firstLineChars="200"/>
        <w:jc w:val="both"/>
        <w:rPr>
          <w:rFonts w:ascii="微软雅黑" w:hAnsi="微软雅黑" w:eastAsia="微软雅黑"/>
          <w:color w:val="666666"/>
        </w:rPr>
      </w:pPr>
      <w:bookmarkStart w:id="0" w:name="_GoBack"/>
      <w:bookmarkEnd w:id="0"/>
      <w:r>
        <w:rPr>
          <w:rFonts w:hint="eastAsia"/>
          <w:color w:val="666666"/>
        </w:rPr>
        <w:t>1.3.2比选委员会根据评审办法，对参选文件进行评审和比较，向比选人推荐候选人。各评委独立评审，提出评审意见，不受任何单位或者个人的干预。各评委对各自评审结果负责，并在评审报告上签字确认。对评审结论持有异议的比选委员会成员可以书面方式阐述其不同意见和理由。比选委员会成员拒绝在评审报告上签字且不陈述其不同意见和理由的，视为同意评审结论。比选委员会应当对此作出书面说明并记录在案。</w:t>
      </w:r>
    </w:p>
    <w:p>
      <w:pPr>
        <w:pStyle w:val="3"/>
        <w:shd w:val="clear" w:color="auto" w:fill="FFFFFF"/>
        <w:spacing w:before="0" w:beforeAutospacing="0" w:after="0" w:afterAutospacing="0" w:line="450" w:lineRule="atLeast"/>
        <w:ind w:firstLine="480" w:firstLineChars="200"/>
        <w:jc w:val="both"/>
        <w:rPr>
          <w:rFonts w:ascii="微软雅黑" w:hAnsi="微软雅黑" w:eastAsia="微软雅黑"/>
          <w:color w:val="666666"/>
        </w:rPr>
      </w:pPr>
      <w:r>
        <w:rPr>
          <w:rFonts w:hint="eastAsia"/>
          <w:color w:val="666666"/>
        </w:rPr>
        <w:t>1.4评审程序</w:t>
      </w:r>
    </w:p>
    <w:p>
      <w:pPr>
        <w:pStyle w:val="3"/>
        <w:shd w:val="clear" w:color="auto" w:fill="FFFFFF"/>
        <w:spacing w:before="0" w:beforeAutospacing="0" w:after="0" w:afterAutospacing="0" w:line="450" w:lineRule="atLeast"/>
        <w:jc w:val="both"/>
        <w:rPr>
          <w:rFonts w:ascii="微软雅黑" w:hAnsi="微软雅黑" w:eastAsia="微软雅黑"/>
          <w:color w:val="666666"/>
        </w:rPr>
      </w:pPr>
      <w:r>
        <w:rPr>
          <w:rFonts w:hint="eastAsia"/>
          <w:color w:val="666666"/>
        </w:rPr>
        <w:t>符合性评审、技术商务评审、价格评审，推荐候选人。</w:t>
      </w:r>
    </w:p>
    <w:p>
      <w:pPr>
        <w:pStyle w:val="3"/>
        <w:shd w:val="clear" w:color="auto" w:fill="FFFFFF"/>
        <w:spacing w:before="0" w:beforeAutospacing="0" w:after="0" w:afterAutospacing="0" w:line="450" w:lineRule="atLeast"/>
        <w:ind w:firstLine="480" w:firstLineChars="200"/>
        <w:rPr>
          <w:rFonts w:ascii="微软雅黑" w:hAnsi="微软雅黑" w:eastAsia="微软雅黑"/>
          <w:color w:val="666666"/>
        </w:rPr>
      </w:pPr>
      <w:r>
        <w:rPr>
          <w:rFonts w:hint="eastAsia"/>
          <w:color w:val="666666"/>
        </w:rPr>
        <w:t>2、评审程序</w:t>
      </w:r>
    </w:p>
    <w:p>
      <w:pPr>
        <w:pStyle w:val="3"/>
        <w:shd w:val="clear" w:color="auto" w:fill="FFFFFF"/>
        <w:spacing w:before="0" w:beforeAutospacing="0" w:after="0" w:afterAutospacing="0" w:line="450" w:lineRule="atLeast"/>
        <w:ind w:firstLine="480" w:firstLineChars="200"/>
        <w:rPr>
          <w:rFonts w:ascii="微软雅黑" w:hAnsi="微软雅黑" w:eastAsia="微软雅黑"/>
          <w:color w:val="666666"/>
        </w:rPr>
      </w:pPr>
      <w:r>
        <w:rPr>
          <w:rFonts w:hint="eastAsia"/>
          <w:color w:val="666666"/>
        </w:rPr>
        <w:t>2.1符合性评审</w:t>
      </w:r>
    </w:p>
    <w:tbl>
      <w:tblPr>
        <w:tblStyle w:val="6"/>
        <w:tblW w:w="9593" w:type="dxa"/>
        <w:tblInd w:w="-69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709"/>
        <w:gridCol w:w="1134"/>
        <w:gridCol w:w="2694"/>
        <w:gridCol w:w="505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843"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adjustRightInd/>
              <w:snapToGrid/>
              <w:spacing w:after="0" w:line="450" w:lineRule="atLeast"/>
              <w:ind w:firstLine="480"/>
              <w:jc w:val="center"/>
              <w:rPr>
                <w:rFonts w:ascii="微软雅黑" w:hAnsi="微软雅黑" w:cs="宋体"/>
                <w:color w:val="666666"/>
                <w:sz w:val="21"/>
                <w:szCs w:val="21"/>
              </w:rPr>
            </w:pPr>
            <w:r>
              <w:rPr>
                <w:rFonts w:hint="eastAsia" w:ascii="宋体" w:hAnsi="宋体" w:eastAsia="宋体" w:cs="宋体"/>
                <w:color w:val="666666"/>
                <w:sz w:val="24"/>
                <w:szCs w:val="24"/>
              </w:rPr>
              <w:t>条款号</w:t>
            </w:r>
          </w:p>
        </w:tc>
        <w:tc>
          <w:tcPr>
            <w:tcW w:w="2694"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480"/>
              <w:jc w:val="center"/>
              <w:rPr>
                <w:rFonts w:ascii="微软雅黑" w:hAnsi="微软雅黑" w:cs="宋体"/>
                <w:color w:val="666666"/>
                <w:sz w:val="21"/>
                <w:szCs w:val="21"/>
              </w:rPr>
            </w:pPr>
            <w:r>
              <w:rPr>
                <w:rFonts w:hint="eastAsia" w:ascii="宋体" w:hAnsi="宋体" w:eastAsia="宋体" w:cs="宋体"/>
                <w:color w:val="666666"/>
                <w:sz w:val="24"/>
                <w:szCs w:val="24"/>
              </w:rPr>
              <w:t>评审因素</w:t>
            </w:r>
          </w:p>
        </w:tc>
        <w:tc>
          <w:tcPr>
            <w:tcW w:w="5056"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480"/>
              <w:jc w:val="center"/>
              <w:rPr>
                <w:rFonts w:ascii="微软雅黑" w:hAnsi="微软雅黑" w:cs="宋体"/>
                <w:color w:val="666666"/>
                <w:sz w:val="21"/>
                <w:szCs w:val="21"/>
              </w:rPr>
            </w:pPr>
            <w:r>
              <w:rPr>
                <w:rFonts w:hint="eastAsia" w:ascii="宋体" w:hAnsi="宋体" w:eastAsia="宋体" w:cs="宋体"/>
                <w:color w:val="666666"/>
                <w:sz w:val="24"/>
                <w:szCs w:val="24"/>
              </w:rPr>
              <w:t>评审标准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709"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240" w:firstLineChars="100"/>
              <w:rPr>
                <w:rFonts w:ascii="微软雅黑" w:hAnsi="微软雅黑" w:cs="宋体"/>
                <w:color w:val="666666"/>
                <w:sz w:val="21"/>
                <w:szCs w:val="21"/>
              </w:rPr>
            </w:pPr>
            <w:r>
              <w:rPr>
                <w:rFonts w:hint="eastAsia" w:ascii="宋体" w:hAnsi="宋体" w:eastAsia="宋体" w:cs="宋体"/>
                <w:color w:val="666666"/>
                <w:sz w:val="24"/>
                <w:szCs w:val="24"/>
              </w:rPr>
              <w:t>1</w:t>
            </w:r>
          </w:p>
        </w:tc>
        <w:tc>
          <w:tcPr>
            <w:tcW w:w="1134" w:type="dxa"/>
            <w:vMerge w:val="restart"/>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宋体" w:hAnsi="宋体" w:eastAsia="宋体" w:cs="宋体"/>
                <w:color w:val="666666"/>
                <w:sz w:val="24"/>
                <w:szCs w:val="24"/>
              </w:rPr>
            </w:pPr>
          </w:p>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形式评审</w:t>
            </w:r>
          </w:p>
          <w:p>
            <w:pPr>
              <w:adjustRightInd/>
              <w:snapToGrid/>
              <w:spacing w:after="0" w:line="450" w:lineRule="atLeast"/>
              <w:ind w:firstLine="240" w:firstLineChars="100"/>
              <w:rPr>
                <w:rFonts w:ascii="微软雅黑" w:hAnsi="微软雅黑" w:cs="宋体"/>
                <w:color w:val="666666"/>
                <w:sz w:val="21"/>
                <w:szCs w:val="21"/>
              </w:rPr>
            </w:pPr>
            <w:r>
              <w:rPr>
                <w:rFonts w:hint="eastAsia" w:ascii="宋体" w:hAnsi="宋体" w:eastAsia="宋体" w:cs="宋体"/>
                <w:color w:val="666666"/>
                <w:sz w:val="24"/>
                <w:szCs w:val="24"/>
              </w:rPr>
              <w:t>标准</w:t>
            </w:r>
          </w:p>
        </w:tc>
        <w:tc>
          <w:tcPr>
            <w:tcW w:w="2694"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480"/>
              <w:jc w:val="center"/>
              <w:rPr>
                <w:rFonts w:ascii="微软雅黑" w:hAnsi="微软雅黑" w:cs="宋体"/>
                <w:color w:val="666666"/>
                <w:sz w:val="21"/>
                <w:szCs w:val="21"/>
              </w:rPr>
            </w:pPr>
            <w:r>
              <w:rPr>
                <w:rFonts w:hint="eastAsia" w:ascii="宋体" w:hAnsi="宋体" w:eastAsia="宋体" w:cs="宋体"/>
                <w:color w:val="666666"/>
                <w:sz w:val="24"/>
                <w:szCs w:val="24"/>
              </w:rPr>
              <w:t>参选人名称</w:t>
            </w:r>
          </w:p>
        </w:tc>
        <w:tc>
          <w:tcPr>
            <w:tcW w:w="5056"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480"/>
              <w:jc w:val="center"/>
              <w:rPr>
                <w:rFonts w:ascii="微软雅黑" w:hAnsi="微软雅黑" w:cs="宋体"/>
                <w:color w:val="666666"/>
                <w:sz w:val="21"/>
                <w:szCs w:val="21"/>
              </w:rPr>
            </w:pPr>
            <w:r>
              <w:rPr>
                <w:rFonts w:hint="eastAsia" w:ascii="宋体" w:hAnsi="宋体" w:eastAsia="宋体" w:cs="宋体"/>
                <w:color w:val="666666"/>
                <w:sz w:val="24"/>
                <w:szCs w:val="24"/>
              </w:rPr>
              <w:t>与参选人营业执照一致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70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rPr>
                <w:rFonts w:ascii="微软雅黑" w:hAnsi="微软雅黑" w:cs="宋体"/>
                <w:color w:val="666666"/>
                <w:sz w:val="21"/>
                <w:szCs w:val="21"/>
              </w:rPr>
            </w:pPr>
          </w:p>
        </w:tc>
        <w:tc>
          <w:tcPr>
            <w:tcW w:w="113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rPr>
                <w:rFonts w:ascii="微软雅黑" w:hAnsi="微软雅黑" w:cs="宋体"/>
                <w:color w:val="666666"/>
                <w:sz w:val="21"/>
                <w:szCs w:val="21"/>
              </w:rPr>
            </w:pPr>
          </w:p>
        </w:tc>
        <w:tc>
          <w:tcPr>
            <w:tcW w:w="2694"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240"/>
              <w:jc w:val="center"/>
              <w:rPr>
                <w:rFonts w:ascii="微软雅黑" w:hAnsi="微软雅黑" w:cs="宋体"/>
                <w:color w:val="666666"/>
                <w:sz w:val="21"/>
                <w:szCs w:val="21"/>
              </w:rPr>
            </w:pPr>
            <w:r>
              <w:rPr>
                <w:rFonts w:hint="eastAsia" w:ascii="宋体" w:hAnsi="宋体" w:eastAsia="宋体" w:cs="宋体"/>
                <w:color w:val="666666"/>
                <w:sz w:val="24"/>
                <w:szCs w:val="24"/>
              </w:rPr>
              <w:t>参选函盖章</w:t>
            </w:r>
          </w:p>
        </w:tc>
        <w:tc>
          <w:tcPr>
            <w:tcW w:w="5056"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有法定代表人电子印章或加盖单位电子公章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70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rPr>
                <w:rFonts w:ascii="微软雅黑" w:hAnsi="微软雅黑" w:cs="宋体"/>
                <w:color w:val="666666"/>
                <w:sz w:val="21"/>
                <w:szCs w:val="21"/>
              </w:rPr>
            </w:pPr>
          </w:p>
        </w:tc>
        <w:tc>
          <w:tcPr>
            <w:tcW w:w="113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rPr>
                <w:rFonts w:ascii="微软雅黑" w:hAnsi="微软雅黑" w:cs="宋体"/>
                <w:color w:val="666666"/>
                <w:sz w:val="21"/>
                <w:szCs w:val="21"/>
              </w:rPr>
            </w:pPr>
          </w:p>
        </w:tc>
        <w:tc>
          <w:tcPr>
            <w:tcW w:w="2694"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480"/>
              <w:jc w:val="center"/>
              <w:rPr>
                <w:rFonts w:ascii="微软雅黑" w:hAnsi="微软雅黑" w:cs="宋体"/>
                <w:color w:val="666666"/>
                <w:sz w:val="21"/>
                <w:szCs w:val="21"/>
              </w:rPr>
            </w:pPr>
            <w:r>
              <w:rPr>
                <w:rFonts w:hint="eastAsia" w:ascii="宋体" w:hAnsi="宋体" w:eastAsia="宋体" w:cs="宋体"/>
                <w:color w:val="666666"/>
                <w:sz w:val="24"/>
                <w:szCs w:val="24"/>
              </w:rPr>
              <w:t>参选文件格式</w:t>
            </w:r>
          </w:p>
        </w:tc>
        <w:tc>
          <w:tcPr>
            <w:tcW w:w="5056"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480"/>
              <w:jc w:val="center"/>
              <w:rPr>
                <w:rFonts w:ascii="微软雅黑" w:hAnsi="微软雅黑" w:cs="宋体"/>
                <w:color w:val="666666"/>
                <w:sz w:val="21"/>
                <w:szCs w:val="21"/>
              </w:rPr>
            </w:pPr>
            <w:r>
              <w:rPr>
                <w:rFonts w:hint="eastAsia" w:ascii="宋体" w:hAnsi="宋体" w:eastAsia="宋体" w:cs="宋体"/>
                <w:color w:val="666666"/>
                <w:sz w:val="24"/>
                <w:szCs w:val="24"/>
              </w:rPr>
              <w:t>符合“参选文件格式”的要求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709"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240" w:firstLineChars="100"/>
              <w:rPr>
                <w:rFonts w:ascii="微软雅黑" w:hAnsi="微软雅黑" w:cs="宋体"/>
                <w:color w:val="666666"/>
                <w:sz w:val="21"/>
                <w:szCs w:val="21"/>
              </w:rPr>
            </w:pPr>
            <w:r>
              <w:rPr>
                <w:rFonts w:hint="eastAsia" w:ascii="宋体" w:hAnsi="宋体" w:eastAsia="宋体" w:cs="宋体"/>
                <w:color w:val="666666"/>
                <w:sz w:val="24"/>
                <w:szCs w:val="24"/>
              </w:rPr>
              <w:t>2</w:t>
            </w:r>
          </w:p>
        </w:tc>
        <w:tc>
          <w:tcPr>
            <w:tcW w:w="1134" w:type="dxa"/>
            <w:vMerge w:val="restart"/>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资格评审</w:t>
            </w:r>
          </w:p>
          <w:p>
            <w:pPr>
              <w:adjustRightInd/>
              <w:snapToGrid/>
              <w:spacing w:after="0" w:line="450" w:lineRule="atLeast"/>
              <w:ind w:firstLine="240" w:firstLineChars="100"/>
              <w:rPr>
                <w:rFonts w:ascii="微软雅黑" w:hAnsi="微软雅黑" w:cs="宋体"/>
                <w:color w:val="666666"/>
                <w:sz w:val="21"/>
                <w:szCs w:val="21"/>
              </w:rPr>
            </w:pPr>
            <w:r>
              <w:rPr>
                <w:rFonts w:hint="eastAsia" w:ascii="宋体" w:hAnsi="宋体" w:eastAsia="宋体" w:cs="宋体"/>
                <w:color w:val="666666"/>
                <w:sz w:val="24"/>
                <w:szCs w:val="24"/>
              </w:rPr>
              <w:t>标准</w:t>
            </w:r>
          </w:p>
        </w:tc>
        <w:tc>
          <w:tcPr>
            <w:tcW w:w="2694"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240"/>
              <w:jc w:val="center"/>
              <w:rPr>
                <w:rFonts w:ascii="微软雅黑" w:hAnsi="微软雅黑" w:cs="宋体"/>
                <w:color w:val="666666"/>
                <w:sz w:val="21"/>
                <w:szCs w:val="21"/>
              </w:rPr>
            </w:pPr>
            <w:r>
              <w:rPr>
                <w:rFonts w:hint="eastAsia" w:ascii="宋体" w:hAnsi="宋体" w:eastAsia="宋体" w:cs="宋体"/>
                <w:color w:val="666666"/>
                <w:sz w:val="24"/>
                <w:szCs w:val="24"/>
              </w:rPr>
              <w:t>参选人资格</w:t>
            </w:r>
          </w:p>
        </w:tc>
        <w:tc>
          <w:tcPr>
            <w:tcW w:w="5056"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240"/>
              <w:jc w:val="center"/>
              <w:rPr>
                <w:rFonts w:ascii="微软雅黑" w:hAnsi="微软雅黑" w:cs="宋体"/>
                <w:color w:val="666666"/>
                <w:sz w:val="21"/>
                <w:szCs w:val="21"/>
              </w:rPr>
            </w:pPr>
            <w:r>
              <w:rPr>
                <w:rFonts w:hint="eastAsia" w:ascii="宋体" w:hAnsi="宋体" w:eastAsia="宋体" w:cs="宋体"/>
                <w:color w:val="666666"/>
                <w:sz w:val="24"/>
                <w:szCs w:val="24"/>
              </w:rPr>
              <w:t>满足比选公告的资格要求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70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rPr>
                <w:rFonts w:ascii="微软雅黑" w:hAnsi="微软雅黑" w:cs="宋体"/>
                <w:color w:val="666666"/>
                <w:sz w:val="21"/>
                <w:szCs w:val="21"/>
              </w:rPr>
            </w:pPr>
          </w:p>
        </w:tc>
        <w:tc>
          <w:tcPr>
            <w:tcW w:w="113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rPr>
                <w:rFonts w:ascii="微软雅黑" w:hAnsi="微软雅黑" w:cs="宋体"/>
                <w:color w:val="666666"/>
                <w:sz w:val="21"/>
                <w:szCs w:val="21"/>
              </w:rPr>
            </w:pPr>
          </w:p>
        </w:tc>
        <w:tc>
          <w:tcPr>
            <w:tcW w:w="2694"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240"/>
              <w:jc w:val="center"/>
              <w:rPr>
                <w:rFonts w:ascii="微软雅黑" w:hAnsi="微软雅黑" w:cs="宋体"/>
                <w:color w:val="666666"/>
                <w:sz w:val="21"/>
                <w:szCs w:val="21"/>
              </w:rPr>
            </w:pPr>
            <w:r>
              <w:rPr>
                <w:rFonts w:hint="eastAsia" w:ascii="宋体" w:hAnsi="宋体" w:eastAsia="宋体" w:cs="宋体"/>
                <w:color w:val="666666"/>
                <w:sz w:val="24"/>
                <w:szCs w:val="24"/>
              </w:rPr>
              <w:t>联合体</w:t>
            </w:r>
          </w:p>
        </w:tc>
        <w:tc>
          <w:tcPr>
            <w:tcW w:w="5056"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240"/>
              <w:jc w:val="center"/>
              <w:rPr>
                <w:rFonts w:ascii="微软雅黑" w:hAnsi="微软雅黑" w:cs="宋体"/>
                <w:color w:val="666666"/>
                <w:sz w:val="21"/>
                <w:szCs w:val="21"/>
              </w:rPr>
            </w:pPr>
            <w:r>
              <w:rPr>
                <w:rFonts w:hint="eastAsia" w:ascii="宋体" w:hAnsi="宋体" w:eastAsia="宋体" w:cs="宋体"/>
                <w:color w:val="666666"/>
                <w:sz w:val="24"/>
                <w:szCs w:val="24"/>
              </w:rPr>
              <w:t>不接受联合体</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709"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240" w:firstLineChars="100"/>
              <w:rPr>
                <w:rFonts w:ascii="微软雅黑" w:hAnsi="微软雅黑" w:cs="宋体"/>
                <w:color w:val="666666"/>
                <w:sz w:val="21"/>
                <w:szCs w:val="21"/>
              </w:rPr>
            </w:pPr>
            <w:r>
              <w:rPr>
                <w:rFonts w:hint="eastAsia" w:ascii="宋体" w:hAnsi="宋体" w:eastAsia="宋体" w:cs="宋体"/>
                <w:color w:val="666666"/>
                <w:sz w:val="24"/>
                <w:szCs w:val="24"/>
              </w:rPr>
              <w:t>3</w:t>
            </w:r>
          </w:p>
        </w:tc>
        <w:tc>
          <w:tcPr>
            <w:tcW w:w="1134"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响应性评</w:t>
            </w:r>
          </w:p>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审标准</w:t>
            </w:r>
          </w:p>
        </w:tc>
        <w:tc>
          <w:tcPr>
            <w:tcW w:w="2694"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240"/>
              <w:jc w:val="center"/>
              <w:rPr>
                <w:rFonts w:ascii="微软雅黑" w:hAnsi="微软雅黑" w:cs="宋体"/>
                <w:color w:val="666666"/>
                <w:sz w:val="21"/>
                <w:szCs w:val="21"/>
              </w:rPr>
            </w:pPr>
            <w:r>
              <w:rPr>
                <w:rFonts w:hint="eastAsia" w:ascii="宋体" w:hAnsi="宋体" w:eastAsia="宋体" w:cs="宋体"/>
                <w:color w:val="666666"/>
                <w:sz w:val="24"/>
                <w:szCs w:val="24"/>
              </w:rPr>
              <w:t>响应内容</w:t>
            </w:r>
          </w:p>
        </w:tc>
        <w:tc>
          <w:tcPr>
            <w:tcW w:w="5056"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240"/>
              <w:jc w:val="center"/>
              <w:rPr>
                <w:rFonts w:ascii="微软雅黑" w:hAnsi="微软雅黑" w:cs="宋体"/>
                <w:color w:val="666666"/>
                <w:sz w:val="21"/>
                <w:szCs w:val="21"/>
              </w:rPr>
            </w:pPr>
            <w:r>
              <w:rPr>
                <w:rFonts w:hint="eastAsia" w:ascii="宋体" w:hAnsi="宋体" w:eastAsia="宋体" w:cs="宋体"/>
                <w:color w:val="666666"/>
                <w:sz w:val="24"/>
                <w:szCs w:val="24"/>
              </w:rPr>
              <w:t>满足比选文件要求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70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rPr>
                <w:rFonts w:ascii="微软雅黑" w:hAnsi="微软雅黑" w:cs="宋体"/>
                <w:color w:val="666666"/>
                <w:sz w:val="21"/>
                <w:szCs w:val="21"/>
              </w:rPr>
            </w:pPr>
          </w:p>
        </w:tc>
        <w:tc>
          <w:tcPr>
            <w:tcW w:w="113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rPr>
                <w:rFonts w:ascii="微软雅黑" w:hAnsi="微软雅黑" w:cs="宋体"/>
                <w:color w:val="666666"/>
                <w:sz w:val="21"/>
                <w:szCs w:val="21"/>
              </w:rPr>
            </w:pPr>
          </w:p>
        </w:tc>
        <w:tc>
          <w:tcPr>
            <w:tcW w:w="2694"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480"/>
              <w:jc w:val="center"/>
              <w:rPr>
                <w:rFonts w:ascii="微软雅黑" w:hAnsi="微软雅黑" w:cs="宋体"/>
                <w:color w:val="666666"/>
                <w:sz w:val="21"/>
                <w:szCs w:val="21"/>
              </w:rPr>
            </w:pPr>
            <w:r>
              <w:rPr>
                <w:rFonts w:hint="eastAsia" w:ascii="宋体" w:hAnsi="宋体" w:eastAsia="宋体" w:cs="宋体"/>
                <w:color w:val="666666"/>
                <w:sz w:val="24"/>
                <w:szCs w:val="24"/>
              </w:rPr>
              <w:t>响应有效期</w:t>
            </w:r>
          </w:p>
        </w:tc>
        <w:tc>
          <w:tcPr>
            <w:tcW w:w="5056"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240"/>
              <w:jc w:val="center"/>
              <w:rPr>
                <w:rFonts w:ascii="微软雅黑" w:hAnsi="微软雅黑" w:cs="宋体"/>
                <w:color w:val="666666"/>
                <w:sz w:val="21"/>
                <w:szCs w:val="21"/>
              </w:rPr>
            </w:pPr>
            <w:r>
              <w:rPr>
                <w:rFonts w:hint="eastAsia" w:ascii="宋体" w:hAnsi="宋体" w:eastAsia="宋体" w:cs="宋体"/>
                <w:color w:val="666666"/>
                <w:sz w:val="24"/>
                <w:szCs w:val="24"/>
              </w:rPr>
              <w:t>满足比选文件要求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70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rPr>
                <w:rFonts w:ascii="微软雅黑" w:hAnsi="微软雅黑" w:cs="宋体"/>
                <w:color w:val="666666"/>
                <w:sz w:val="21"/>
                <w:szCs w:val="21"/>
              </w:rPr>
            </w:pPr>
          </w:p>
        </w:tc>
        <w:tc>
          <w:tcPr>
            <w:tcW w:w="113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rPr>
                <w:rFonts w:ascii="微软雅黑" w:hAnsi="微软雅黑" w:cs="宋体"/>
                <w:color w:val="666666"/>
                <w:sz w:val="21"/>
                <w:szCs w:val="21"/>
              </w:rPr>
            </w:pPr>
          </w:p>
        </w:tc>
        <w:tc>
          <w:tcPr>
            <w:tcW w:w="2694"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240"/>
              <w:jc w:val="center"/>
              <w:rPr>
                <w:rFonts w:ascii="微软雅黑" w:hAnsi="微软雅黑" w:cs="宋体"/>
                <w:color w:val="666666"/>
                <w:sz w:val="21"/>
                <w:szCs w:val="21"/>
              </w:rPr>
            </w:pPr>
            <w:r>
              <w:rPr>
                <w:rFonts w:hint="eastAsia" w:ascii="宋体" w:hAnsi="宋体" w:eastAsia="宋体" w:cs="宋体"/>
                <w:color w:val="666666"/>
                <w:sz w:val="24"/>
                <w:szCs w:val="24"/>
              </w:rPr>
              <w:t>响应报价</w:t>
            </w:r>
          </w:p>
        </w:tc>
        <w:tc>
          <w:tcPr>
            <w:tcW w:w="5056"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240"/>
              <w:jc w:val="center"/>
              <w:rPr>
                <w:rFonts w:ascii="微软雅黑" w:hAnsi="微软雅黑" w:cs="宋体"/>
                <w:color w:val="666666"/>
                <w:sz w:val="21"/>
                <w:szCs w:val="21"/>
              </w:rPr>
            </w:pPr>
            <w:r>
              <w:rPr>
                <w:rFonts w:hint="eastAsia" w:ascii="宋体" w:hAnsi="宋体" w:eastAsia="宋体" w:cs="宋体"/>
                <w:color w:val="666666"/>
                <w:sz w:val="24"/>
                <w:szCs w:val="24"/>
              </w:rPr>
              <w:t>报价唯一，且不超出各项控制单价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70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rPr>
                <w:rFonts w:ascii="微软雅黑" w:hAnsi="微软雅黑" w:cs="宋体"/>
                <w:color w:val="666666"/>
                <w:sz w:val="21"/>
                <w:szCs w:val="21"/>
              </w:rPr>
            </w:pPr>
          </w:p>
        </w:tc>
        <w:tc>
          <w:tcPr>
            <w:tcW w:w="113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rPr>
                <w:rFonts w:ascii="微软雅黑" w:hAnsi="微软雅黑" w:cs="宋体"/>
                <w:color w:val="666666"/>
                <w:sz w:val="21"/>
                <w:szCs w:val="21"/>
              </w:rPr>
            </w:pPr>
          </w:p>
        </w:tc>
        <w:tc>
          <w:tcPr>
            <w:tcW w:w="2694"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480"/>
              <w:jc w:val="center"/>
              <w:rPr>
                <w:rFonts w:ascii="微软雅黑" w:hAnsi="微软雅黑" w:cs="宋体"/>
                <w:color w:val="666666"/>
                <w:sz w:val="21"/>
                <w:szCs w:val="21"/>
              </w:rPr>
            </w:pPr>
            <w:r>
              <w:rPr>
                <w:rFonts w:hint="eastAsia" w:ascii="宋体" w:hAnsi="宋体" w:eastAsia="宋体" w:cs="宋体"/>
                <w:color w:val="666666"/>
                <w:sz w:val="24"/>
                <w:szCs w:val="24"/>
              </w:rPr>
              <w:t>服务期</w:t>
            </w:r>
          </w:p>
        </w:tc>
        <w:tc>
          <w:tcPr>
            <w:tcW w:w="5056"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240"/>
              <w:jc w:val="center"/>
              <w:rPr>
                <w:rFonts w:ascii="微软雅黑" w:hAnsi="微软雅黑" w:cs="宋体"/>
                <w:color w:val="666666"/>
                <w:sz w:val="21"/>
                <w:szCs w:val="21"/>
              </w:rPr>
            </w:pPr>
            <w:r>
              <w:rPr>
                <w:rFonts w:hint="eastAsia" w:ascii="宋体" w:hAnsi="宋体" w:eastAsia="宋体" w:cs="宋体"/>
                <w:color w:val="666666"/>
                <w:sz w:val="24"/>
                <w:szCs w:val="24"/>
              </w:rPr>
              <w:t>满足采购文件要求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70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rPr>
                <w:rFonts w:ascii="微软雅黑" w:hAnsi="微软雅黑" w:cs="宋体"/>
                <w:color w:val="666666"/>
                <w:sz w:val="21"/>
                <w:szCs w:val="21"/>
              </w:rPr>
            </w:pPr>
          </w:p>
        </w:tc>
        <w:tc>
          <w:tcPr>
            <w:tcW w:w="113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rPr>
                <w:rFonts w:ascii="微软雅黑" w:hAnsi="微软雅黑" w:cs="宋体"/>
                <w:color w:val="666666"/>
                <w:sz w:val="21"/>
                <w:szCs w:val="21"/>
              </w:rPr>
            </w:pPr>
          </w:p>
        </w:tc>
        <w:tc>
          <w:tcPr>
            <w:tcW w:w="2694"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240"/>
              <w:jc w:val="center"/>
              <w:rPr>
                <w:rFonts w:ascii="微软雅黑" w:hAnsi="微软雅黑" w:cs="宋体"/>
                <w:color w:val="666666"/>
                <w:sz w:val="21"/>
                <w:szCs w:val="21"/>
              </w:rPr>
            </w:pPr>
            <w:r>
              <w:rPr>
                <w:rFonts w:hint="eastAsia" w:ascii="宋体" w:hAnsi="宋体" w:eastAsia="宋体" w:cs="宋体"/>
                <w:color w:val="666666"/>
                <w:sz w:val="24"/>
                <w:szCs w:val="24"/>
              </w:rPr>
              <w:t>响应保证金</w:t>
            </w:r>
          </w:p>
        </w:tc>
        <w:tc>
          <w:tcPr>
            <w:tcW w:w="5056"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240"/>
              <w:jc w:val="center"/>
              <w:rPr>
                <w:rFonts w:ascii="微软雅黑" w:hAnsi="微软雅黑" w:cs="宋体"/>
                <w:color w:val="666666"/>
                <w:sz w:val="21"/>
                <w:szCs w:val="21"/>
              </w:rPr>
            </w:pPr>
            <w:r>
              <w:rPr>
                <w:rFonts w:hint="eastAsia" w:ascii="宋体" w:hAnsi="宋体" w:eastAsia="宋体" w:cs="宋体"/>
                <w:color w:val="666666"/>
                <w:sz w:val="24"/>
                <w:szCs w:val="24"/>
              </w:rPr>
              <w:t>满足采购文件要求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70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rPr>
                <w:rFonts w:ascii="微软雅黑" w:hAnsi="微软雅黑" w:cs="宋体"/>
                <w:color w:val="666666"/>
                <w:sz w:val="21"/>
                <w:szCs w:val="21"/>
              </w:rPr>
            </w:pPr>
          </w:p>
        </w:tc>
        <w:tc>
          <w:tcPr>
            <w:tcW w:w="113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adjustRightInd/>
              <w:snapToGrid/>
              <w:spacing w:after="0"/>
              <w:rPr>
                <w:rFonts w:ascii="微软雅黑" w:hAnsi="微软雅黑" w:cs="宋体"/>
                <w:color w:val="666666"/>
                <w:sz w:val="21"/>
                <w:szCs w:val="21"/>
              </w:rPr>
            </w:pPr>
          </w:p>
        </w:tc>
        <w:tc>
          <w:tcPr>
            <w:tcW w:w="2694"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480"/>
              <w:jc w:val="center"/>
              <w:rPr>
                <w:rFonts w:ascii="微软雅黑" w:hAnsi="微软雅黑" w:cs="宋体"/>
                <w:color w:val="666666"/>
                <w:sz w:val="21"/>
                <w:szCs w:val="21"/>
              </w:rPr>
            </w:pPr>
            <w:r>
              <w:rPr>
                <w:rFonts w:hint="eastAsia" w:ascii="宋体" w:hAnsi="宋体" w:eastAsia="宋体" w:cs="宋体"/>
                <w:color w:val="666666"/>
                <w:sz w:val="24"/>
                <w:szCs w:val="24"/>
              </w:rPr>
              <w:t>其它商务技术条款</w:t>
            </w:r>
          </w:p>
        </w:tc>
        <w:tc>
          <w:tcPr>
            <w:tcW w:w="5056"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240"/>
              <w:jc w:val="center"/>
              <w:rPr>
                <w:rFonts w:ascii="微软雅黑" w:hAnsi="微软雅黑" w:cs="宋体"/>
                <w:color w:val="666666"/>
                <w:sz w:val="21"/>
                <w:szCs w:val="21"/>
              </w:rPr>
            </w:pPr>
            <w:r>
              <w:rPr>
                <w:rFonts w:hint="eastAsia" w:ascii="宋体" w:hAnsi="宋体" w:eastAsia="宋体" w:cs="宋体"/>
                <w:color w:val="666666"/>
                <w:sz w:val="24"/>
                <w:szCs w:val="24"/>
              </w:rPr>
              <w:t>其它商务及技术参数无重大偏离</w:t>
            </w:r>
          </w:p>
        </w:tc>
      </w:tr>
    </w:tbl>
    <w:p>
      <w:pPr>
        <w:shd w:val="clear" w:color="auto" w:fill="FFFFFF"/>
        <w:adjustRightInd/>
        <w:snapToGrid/>
        <w:spacing w:after="0" w:line="450" w:lineRule="atLeast"/>
        <w:ind w:firstLine="480"/>
        <w:rPr>
          <w:rFonts w:ascii="微软雅黑" w:hAnsi="微软雅黑" w:cs="宋体"/>
          <w:color w:val="666666"/>
          <w:sz w:val="24"/>
          <w:szCs w:val="24"/>
        </w:rPr>
      </w:pPr>
      <w:r>
        <w:rPr>
          <w:rFonts w:hint="eastAsia" w:ascii="宋体" w:hAnsi="宋体" w:eastAsia="宋体" w:cs="宋体"/>
          <w:color w:val="666666"/>
          <w:sz w:val="24"/>
          <w:szCs w:val="24"/>
        </w:rPr>
        <w:t>注：不符合以上条件之一的，不通过符合性评审，做无效参选处理。</w:t>
      </w:r>
    </w:p>
    <w:p>
      <w:pPr>
        <w:shd w:val="clear" w:color="auto" w:fill="FFFFFF"/>
        <w:adjustRightInd/>
        <w:snapToGrid/>
        <w:spacing w:after="0" w:line="450" w:lineRule="atLeast"/>
        <w:ind w:firstLine="480"/>
        <w:rPr>
          <w:rFonts w:ascii="宋体" w:hAnsi="宋体" w:eastAsia="宋体" w:cs="宋体"/>
          <w:color w:val="666666"/>
          <w:sz w:val="24"/>
          <w:szCs w:val="24"/>
        </w:rPr>
      </w:pPr>
    </w:p>
    <w:p>
      <w:pPr>
        <w:shd w:val="clear" w:color="auto" w:fill="FFFFFF"/>
        <w:adjustRightInd/>
        <w:snapToGrid/>
        <w:spacing w:after="0" w:line="450" w:lineRule="atLeast"/>
        <w:ind w:firstLine="480"/>
        <w:rPr>
          <w:rFonts w:ascii="宋体" w:hAnsi="宋体" w:eastAsia="宋体" w:cs="宋体"/>
          <w:color w:val="666666"/>
          <w:sz w:val="24"/>
          <w:szCs w:val="24"/>
        </w:rPr>
      </w:pPr>
    </w:p>
    <w:p>
      <w:pPr>
        <w:shd w:val="clear" w:color="auto" w:fill="FFFFFF"/>
        <w:adjustRightInd/>
        <w:snapToGrid/>
        <w:spacing w:after="0" w:line="450" w:lineRule="atLeast"/>
        <w:ind w:firstLine="480"/>
        <w:rPr>
          <w:rFonts w:ascii="宋体" w:hAnsi="宋体" w:eastAsia="宋体" w:cs="宋体"/>
          <w:color w:val="666666"/>
          <w:sz w:val="24"/>
          <w:szCs w:val="24"/>
        </w:rPr>
      </w:pPr>
    </w:p>
    <w:p>
      <w:pPr>
        <w:shd w:val="clear" w:color="auto" w:fill="FFFFFF"/>
        <w:adjustRightInd/>
        <w:snapToGrid/>
        <w:spacing w:after="0" w:line="450" w:lineRule="atLeast"/>
        <w:ind w:firstLine="480"/>
        <w:rPr>
          <w:rFonts w:ascii="宋体" w:hAnsi="宋体" w:eastAsia="宋体" w:cs="宋体"/>
          <w:color w:val="666666"/>
          <w:sz w:val="24"/>
          <w:szCs w:val="24"/>
        </w:rPr>
      </w:pPr>
    </w:p>
    <w:p>
      <w:pPr>
        <w:shd w:val="clear" w:color="auto" w:fill="FFFFFF"/>
        <w:adjustRightInd/>
        <w:snapToGrid/>
        <w:spacing w:after="0" w:line="450" w:lineRule="atLeast"/>
        <w:ind w:firstLine="480"/>
        <w:rPr>
          <w:rFonts w:ascii="宋体" w:hAnsi="宋体" w:eastAsia="宋体" w:cs="宋体"/>
          <w:color w:val="666666"/>
          <w:sz w:val="24"/>
          <w:szCs w:val="24"/>
        </w:rPr>
      </w:pPr>
    </w:p>
    <w:p>
      <w:pPr>
        <w:shd w:val="clear" w:color="auto" w:fill="FFFFFF"/>
        <w:adjustRightInd/>
        <w:snapToGrid/>
        <w:spacing w:after="0" w:line="450" w:lineRule="atLeast"/>
        <w:rPr>
          <w:rFonts w:ascii="宋体" w:hAnsi="宋体" w:eastAsia="宋体" w:cs="宋体"/>
          <w:color w:val="666666"/>
          <w:sz w:val="24"/>
          <w:szCs w:val="24"/>
        </w:rPr>
      </w:pPr>
    </w:p>
    <w:p>
      <w:pPr>
        <w:shd w:val="clear" w:color="auto" w:fill="FFFFFF"/>
        <w:adjustRightInd/>
        <w:snapToGrid/>
        <w:spacing w:after="0" w:line="450" w:lineRule="atLeast"/>
        <w:ind w:firstLine="480"/>
        <w:rPr>
          <w:rFonts w:ascii="微软雅黑" w:hAnsi="微软雅黑" w:cs="宋体"/>
          <w:color w:val="666666"/>
          <w:sz w:val="24"/>
          <w:szCs w:val="24"/>
        </w:rPr>
      </w:pPr>
      <w:r>
        <w:rPr>
          <w:rFonts w:hint="eastAsia" w:ascii="宋体" w:hAnsi="宋体" w:eastAsia="宋体" w:cs="宋体"/>
          <w:color w:val="666666"/>
          <w:sz w:val="24"/>
          <w:szCs w:val="24"/>
        </w:rPr>
        <w:t>2.2详细评审</w:t>
      </w:r>
    </w:p>
    <w:p>
      <w:pPr>
        <w:shd w:val="clear" w:color="auto" w:fill="FFFFFF"/>
        <w:adjustRightInd/>
        <w:snapToGrid/>
        <w:spacing w:after="0" w:line="450" w:lineRule="atLeast"/>
        <w:ind w:firstLine="480"/>
        <w:rPr>
          <w:rFonts w:ascii="微软雅黑" w:hAnsi="微软雅黑" w:cs="宋体"/>
          <w:color w:val="666666"/>
          <w:sz w:val="24"/>
          <w:szCs w:val="24"/>
        </w:rPr>
      </w:pPr>
      <w:r>
        <w:rPr>
          <w:rFonts w:hint="eastAsia" w:ascii="宋体" w:hAnsi="宋体" w:eastAsia="宋体" w:cs="宋体"/>
          <w:color w:val="666666"/>
          <w:sz w:val="24"/>
          <w:szCs w:val="24"/>
        </w:rPr>
        <w:t>比选委员会对通过初步评审的参选文件进行详细评审。详细评审包括技术商务评审和价格评审。综合评分的评审细则如下：</w:t>
      </w:r>
    </w:p>
    <w:tbl>
      <w:tblPr>
        <w:tblStyle w:val="6"/>
        <w:tblW w:w="9639" w:type="dxa"/>
        <w:tblInd w:w="-55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963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9639" w:type="dxa"/>
            <w:tcBorders>
              <w:top w:val="single" w:color="auto" w:sz="8" w:space="0"/>
              <w:left w:val="single" w:color="auto" w:sz="8" w:space="0"/>
              <w:bottom w:val="single" w:color="auto" w:sz="8" w:space="0"/>
              <w:right w:val="single" w:color="auto" w:sz="8" w:space="0"/>
            </w:tcBorders>
            <w:shd w:val="clear" w:color="auto" w:fill="auto"/>
          </w:tcPr>
          <w:p>
            <w:pPr>
              <w:adjustRightInd/>
              <w:snapToGrid/>
              <w:spacing w:after="0" w:line="450" w:lineRule="atLeast"/>
              <w:ind w:firstLine="240"/>
              <w:jc w:val="center"/>
              <w:rPr>
                <w:rFonts w:ascii="微软雅黑" w:hAnsi="微软雅黑" w:cs="宋体"/>
                <w:color w:val="666666"/>
                <w:sz w:val="21"/>
                <w:szCs w:val="21"/>
              </w:rPr>
            </w:pPr>
            <w:r>
              <w:rPr>
                <w:rFonts w:hint="eastAsia" w:ascii="宋体" w:hAnsi="宋体" w:eastAsia="宋体" w:cs="宋体"/>
                <w:color w:val="666666"/>
                <w:sz w:val="24"/>
                <w:szCs w:val="24"/>
              </w:rPr>
              <w:t>一、价格评审（满分45分）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9639"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计算通过符合性评审的供应商的响应报价得分：最低报价作为评审基准值；</w:t>
            </w:r>
          </w:p>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响应报价得分（C值）:按以下方式计算（得分保留小数点后两位）:</w:t>
            </w:r>
          </w:p>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(1)当参选人的有效响应最低报价为评审基准值时，得45分。</w:t>
            </w:r>
          </w:p>
        </w:tc>
      </w:tr>
    </w:tbl>
    <w:p>
      <w:pPr>
        <w:adjustRightInd/>
        <w:snapToGrid/>
        <w:spacing w:after="0"/>
        <w:rPr>
          <w:rFonts w:ascii="宋体" w:hAnsi="宋体" w:eastAsia="宋体" w:cs="宋体"/>
          <w:vanish/>
          <w:sz w:val="24"/>
          <w:szCs w:val="24"/>
        </w:rPr>
      </w:pPr>
    </w:p>
    <w:tbl>
      <w:tblPr>
        <w:tblStyle w:val="6"/>
        <w:tblW w:w="9639" w:type="dxa"/>
        <w:tblInd w:w="-55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709"/>
        <w:gridCol w:w="1843"/>
        <w:gridCol w:w="6095"/>
        <w:gridCol w:w="99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9639" w:type="dxa"/>
            <w:gridSpan w:val="4"/>
            <w:tcBorders>
              <w:top w:val="single" w:color="auto" w:sz="8" w:space="0"/>
              <w:left w:val="single" w:color="auto" w:sz="8" w:space="0"/>
              <w:bottom w:val="single" w:color="auto" w:sz="8" w:space="0"/>
              <w:right w:val="single" w:color="auto" w:sz="8"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(2)当参选人最终有效响应报价高于评审基准值时，每高1000元，扣5分，不足1000元，扣5分。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639" w:type="dxa"/>
            <w:gridSpan w:val="4"/>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ind w:firstLine="480"/>
              <w:jc w:val="center"/>
              <w:rPr>
                <w:rFonts w:ascii="微软雅黑" w:hAnsi="微软雅黑" w:cs="宋体"/>
                <w:color w:val="666666"/>
                <w:sz w:val="21"/>
                <w:szCs w:val="21"/>
              </w:rPr>
            </w:pPr>
            <w:r>
              <w:rPr>
                <w:rFonts w:hint="eastAsia" w:ascii="宋体" w:hAnsi="宋体" w:eastAsia="宋体" w:cs="宋体"/>
                <w:color w:val="666666"/>
                <w:sz w:val="24"/>
                <w:szCs w:val="24"/>
              </w:rPr>
              <w:t>二、技术及商务评审（满分55分）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120" w:firstLineChars="50"/>
              <w:rPr>
                <w:rFonts w:ascii="微软雅黑" w:hAnsi="微软雅黑" w:cs="宋体"/>
                <w:color w:val="666666"/>
                <w:sz w:val="21"/>
                <w:szCs w:val="21"/>
              </w:rPr>
            </w:pPr>
            <w:r>
              <w:rPr>
                <w:rFonts w:hint="eastAsia" w:ascii="宋体" w:hAnsi="宋体" w:eastAsia="宋体" w:cs="宋体"/>
                <w:color w:val="666666"/>
                <w:sz w:val="24"/>
                <w:szCs w:val="24"/>
              </w:rPr>
              <w:t>序号</w:t>
            </w:r>
          </w:p>
        </w:tc>
        <w:tc>
          <w:tcPr>
            <w:tcW w:w="1843"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480"/>
              <w:rPr>
                <w:rFonts w:ascii="微软雅黑" w:hAnsi="微软雅黑" w:cs="宋体"/>
                <w:color w:val="666666"/>
                <w:sz w:val="21"/>
                <w:szCs w:val="21"/>
              </w:rPr>
            </w:pPr>
            <w:r>
              <w:rPr>
                <w:rFonts w:hint="eastAsia" w:ascii="宋体" w:hAnsi="宋体" w:eastAsia="宋体" w:cs="宋体"/>
                <w:color w:val="666666"/>
                <w:sz w:val="24"/>
                <w:szCs w:val="24"/>
              </w:rPr>
              <w:t>评分项目</w:t>
            </w:r>
          </w:p>
        </w:tc>
        <w:tc>
          <w:tcPr>
            <w:tcW w:w="6095"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480"/>
              <w:jc w:val="center"/>
              <w:rPr>
                <w:rFonts w:ascii="微软雅黑" w:hAnsi="微软雅黑" w:cs="宋体"/>
                <w:color w:val="666666"/>
                <w:sz w:val="21"/>
                <w:szCs w:val="21"/>
              </w:rPr>
            </w:pPr>
            <w:r>
              <w:rPr>
                <w:rFonts w:hint="eastAsia" w:ascii="宋体" w:hAnsi="宋体" w:eastAsia="宋体" w:cs="宋体"/>
                <w:color w:val="666666"/>
                <w:sz w:val="24"/>
                <w:szCs w:val="24"/>
              </w:rPr>
              <w:t>评分说明</w:t>
            </w:r>
          </w:p>
        </w:tc>
        <w:tc>
          <w:tcPr>
            <w:tcW w:w="992"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120" w:firstLineChars="50"/>
              <w:rPr>
                <w:rFonts w:ascii="微软雅黑" w:hAnsi="微软雅黑" w:cs="宋体"/>
                <w:color w:val="666666"/>
                <w:sz w:val="21"/>
                <w:szCs w:val="21"/>
              </w:rPr>
            </w:pPr>
            <w:r>
              <w:rPr>
                <w:rFonts w:hint="eastAsia" w:ascii="宋体" w:hAnsi="宋体" w:eastAsia="宋体" w:cs="宋体"/>
                <w:color w:val="666666"/>
                <w:sz w:val="24"/>
                <w:szCs w:val="24"/>
              </w:rPr>
              <w:t>分值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360" w:firstLineChars="150"/>
              <w:rPr>
                <w:rFonts w:ascii="微软雅黑" w:hAnsi="微软雅黑" w:cs="宋体"/>
                <w:color w:val="666666"/>
                <w:sz w:val="21"/>
                <w:szCs w:val="21"/>
              </w:rPr>
            </w:pPr>
            <w:r>
              <w:rPr>
                <w:rFonts w:hint="eastAsia" w:ascii="宋体" w:hAnsi="宋体" w:eastAsia="宋体" w:cs="宋体"/>
                <w:color w:val="666666"/>
                <w:sz w:val="24"/>
                <w:szCs w:val="24"/>
              </w:rPr>
              <w:t>1</w:t>
            </w:r>
          </w:p>
        </w:tc>
        <w:tc>
          <w:tcPr>
            <w:tcW w:w="1843"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120" w:firstLineChars="50"/>
              <w:rPr>
                <w:rFonts w:ascii="微软雅黑" w:hAnsi="微软雅黑" w:cs="宋体"/>
                <w:color w:val="666666"/>
                <w:sz w:val="21"/>
                <w:szCs w:val="21"/>
              </w:rPr>
            </w:pPr>
            <w:r>
              <w:rPr>
                <w:rFonts w:hint="eastAsia" w:ascii="宋体" w:hAnsi="宋体" w:eastAsia="宋体" w:cs="宋体"/>
                <w:color w:val="666666"/>
                <w:sz w:val="24"/>
                <w:szCs w:val="24"/>
              </w:rPr>
              <w:t>响应文件的编制</w:t>
            </w:r>
          </w:p>
        </w:tc>
        <w:tc>
          <w:tcPr>
            <w:tcW w:w="6095"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评审小组根据参选文件编制的规范性、全面性、完整性情况，酌情打分。优7-10分，良好4-6分，一般0-3分。</w:t>
            </w:r>
          </w:p>
        </w:tc>
        <w:tc>
          <w:tcPr>
            <w:tcW w:w="992"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120" w:firstLineChars="50"/>
              <w:rPr>
                <w:rFonts w:ascii="微软雅黑" w:hAnsi="微软雅黑" w:cs="宋体"/>
                <w:color w:val="666666"/>
                <w:sz w:val="21"/>
                <w:szCs w:val="21"/>
              </w:rPr>
            </w:pPr>
            <w:r>
              <w:rPr>
                <w:rFonts w:hint="eastAsia" w:ascii="宋体" w:hAnsi="宋体" w:eastAsia="宋体" w:cs="宋体"/>
                <w:color w:val="666666"/>
                <w:sz w:val="24"/>
                <w:szCs w:val="24"/>
              </w:rPr>
              <w:t>10分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360" w:firstLineChars="150"/>
              <w:rPr>
                <w:rFonts w:ascii="微软雅黑" w:hAnsi="微软雅黑" w:cs="宋体"/>
                <w:color w:val="666666"/>
                <w:sz w:val="21"/>
                <w:szCs w:val="21"/>
              </w:rPr>
            </w:pPr>
            <w:r>
              <w:rPr>
                <w:rFonts w:hint="eastAsia" w:ascii="宋体" w:hAnsi="宋体" w:eastAsia="宋体" w:cs="宋体"/>
                <w:color w:val="666666"/>
                <w:sz w:val="24"/>
                <w:szCs w:val="24"/>
              </w:rPr>
              <w:t>2</w:t>
            </w:r>
          </w:p>
        </w:tc>
        <w:tc>
          <w:tcPr>
            <w:tcW w:w="1843"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360" w:firstLineChars="150"/>
              <w:rPr>
                <w:rFonts w:ascii="微软雅黑" w:hAnsi="微软雅黑" w:cs="宋体"/>
                <w:color w:val="666666"/>
                <w:sz w:val="21"/>
                <w:szCs w:val="21"/>
              </w:rPr>
            </w:pPr>
            <w:r>
              <w:rPr>
                <w:rFonts w:hint="eastAsia" w:ascii="宋体" w:hAnsi="宋体" w:eastAsia="宋体" w:cs="宋体"/>
                <w:color w:val="666666"/>
                <w:sz w:val="24"/>
                <w:szCs w:val="24"/>
              </w:rPr>
              <w:t>类似业绩</w:t>
            </w:r>
          </w:p>
        </w:tc>
        <w:tc>
          <w:tcPr>
            <w:tcW w:w="6095"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参选人提供自2016年1月1日以来单项合同额为10万元及以上的综合商业体、办公楼业绩，每提供1个得5分，满分15分。（提供业绩合同，时间以合同签订时间为准。</w:t>
            </w:r>
          </w:p>
        </w:tc>
        <w:tc>
          <w:tcPr>
            <w:tcW w:w="992"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120" w:firstLineChars="50"/>
              <w:rPr>
                <w:rFonts w:ascii="微软雅黑" w:hAnsi="微软雅黑" w:cs="宋体"/>
                <w:color w:val="666666"/>
                <w:sz w:val="21"/>
                <w:szCs w:val="21"/>
              </w:rPr>
            </w:pPr>
            <w:r>
              <w:rPr>
                <w:rFonts w:hint="eastAsia" w:ascii="宋体" w:hAnsi="宋体" w:eastAsia="宋体" w:cs="宋体"/>
                <w:color w:val="666666"/>
                <w:sz w:val="24"/>
                <w:szCs w:val="24"/>
              </w:rPr>
              <w:t>15分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360" w:firstLineChars="150"/>
              <w:rPr>
                <w:rFonts w:ascii="微软雅黑" w:hAnsi="微软雅黑" w:cs="宋体"/>
                <w:color w:val="666666"/>
                <w:sz w:val="21"/>
                <w:szCs w:val="21"/>
              </w:rPr>
            </w:pPr>
            <w:r>
              <w:rPr>
                <w:rFonts w:hint="eastAsia" w:ascii="宋体" w:hAnsi="宋体" w:eastAsia="宋体" w:cs="宋体"/>
                <w:color w:val="666666"/>
                <w:sz w:val="24"/>
                <w:szCs w:val="24"/>
              </w:rPr>
              <w:t>3</w:t>
            </w:r>
          </w:p>
        </w:tc>
        <w:tc>
          <w:tcPr>
            <w:tcW w:w="1843"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480"/>
              <w:rPr>
                <w:rFonts w:ascii="微软雅黑" w:hAnsi="微软雅黑" w:cs="宋体"/>
                <w:color w:val="666666"/>
                <w:sz w:val="21"/>
                <w:szCs w:val="21"/>
              </w:rPr>
            </w:pPr>
            <w:r>
              <w:rPr>
                <w:rFonts w:hint="eastAsia" w:ascii="宋体" w:hAnsi="宋体" w:eastAsia="宋体" w:cs="宋体"/>
                <w:color w:val="666666"/>
                <w:sz w:val="24"/>
                <w:szCs w:val="24"/>
              </w:rPr>
              <w:t>售后服务</w:t>
            </w:r>
          </w:p>
        </w:tc>
        <w:tc>
          <w:tcPr>
            <w:tcW w:w="6095"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1.承诺实时响应售后服务的得6分（提供支撑条件）；</w:t>
            </w:r>
          </w:p>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2.承诺30分钟提供现场到场服务的得3分；</w:t>
            </w:r>
          </w:p>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3.承诺30分钟至2小时到现场到场服务的得1分；</w:t>
            </w:r>
          </w:p>
        </w:tc>
        <w:tc>
          <w:tcPr>
            <w:tcW w:w="992"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240" w:firstLineChars="100"/>
              <w:rPr>
                <w:rFonts w:ascii="微软雅黑" w:hAnsi="微软雅黑" w:cs="宋体"/>
                <w:color w:val="666666"/>
                <w:sz w:val="21"/>
                <w:szCs w:val="21"/>
              </w:rPr>
            </w:pPr>
            <w:r>
              <w:rPr>
                <w:rFonts w:hint="eastAsia" w:ascii="宋体" w:hAnsi="宋体" w:eastAsia="宋体" w:cs="宋体"/>
                <w:color w:val="666666"/>
                <w:sz w:val="24"/>
                <w:szCs w:val="24"/>
              </w:rPr>
              <w:t>6分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360" w:firstLineChars="150"/>
              <w:rPr>
                <w:rFonts w:ascii="微软雅黑" w:hAnsi="微软雅黑" w:cs="宋体"/>
                <w:color w:val="666666"/>
                <w:sz w:val="21"/>
                <w:szCs w:val="21"/>
              </w:rPr>
            </w:pPr>
            <w:r>
              <w:rPr>
                <w:rFonts w:hint="eastAsia" w:ascii="宋体" w:hAnsi="宋体" w:eastAsia="宋体" w:cs="宋体"/>
                <w:color w:val="666666"/>
                <w:sz w:val="24"/>
                <w:szCs w:val="24"/>
              </w:rPr>
              <w:t>4</w:t>
            </w:r>
          </w:p>
        </w:tc>
        <w:tc>
          <w:tcPr>
            <w:tcW w:w="1843"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120" w:firstLineChars="50"/>
              <w:rPr>
                <w:rFonts w:ascii="微软雅黑" w:hAnsi="微软雅黑" w:cs="宋体"/>
                <w:color w:val="666666"/>
                <w:sz w:val="21"/>
                <w:szCs w:val="21"/>
              </w:rPr>
            </w:pPr>
            <w:r>
              <w:rPr>
                <w:rFonts w:hint="eastAsia" w:ascii="宋体" w:hAnsi="宋体" w:eastAsia="宋体" w:cs="宋体"/>
                <w:color w:val="666666"/>
                <w:sz w:val="24"/>
                <w:szCs w:val="24"/>
              </w:rPr>
              <w:t>服务方案及功能</w:t>
            </w:r>
          </w:p>
        </w:tc>
        <w:tc>
          <w:tcPr>
            <w:tcW w:w="6095"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评审小组根据参选文件中服务方案及承诺书中的内容。优7-10分，良好4-6分，一般0-3分。</w:t>
            </w:r>
          </w:p>
        </w:tc>
        <w:tc>
          <w:tcPr>
            <w:tcW w:w="992"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120" w:firstLineChars="50"/>
              <w:rPr>
                <w:rFonts w:ascii="微软雅黑" w:hAnsi="微软雅黑" w:cs="宋体"/>
                <w:color w:val="666666"/>
                <w:sz w:val="21"/>
                <w:szCs w:val="21"/>
              </w:rPr>
            </w:pPr>
            <w:r>
              <w:rPr>
                <w:rFonts w:hint="eastAsia" w:ascii="宋体" w:hAnsi="宋体" w:eastAsia="宋体" w:cs="宋体"/>
                <w:color w:val="666666"/>
                <w:sz w:val="24"/>
                <w:szCs w:val="24"/>
              </w:rPr>
              <w:t>10分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360" w:firstLineChars="150"/>
              <w:rPr>
                <w:rFonts w:ascii="微软雅黑" w:hAnsi="微软雅黑" w:cs="宋体"/>
                <w:color w:val="666666"/>
                <w:sz w:val="21"/>
                <w:szCs w:val="21"/>
              </w:rPr>
            </w:pPr>
            <w:r>
              <w:rPr>
                <w:rFonts w:hint="eastAsia" w:ascii="宋体" w:hAnsi="宋体" w:eastAsia="宋体" w:cs="宋体"/>
                <w:color w:val="666666"/>
                <w:sz w:val="24"/>
                <w:szCs w:val="24"/>
              </w:rPr>
              <w:t>5</w:t>
            </w:r>
          </w:p>
        </w:tc>
        <w:tc>
          <w:tcPr>
            <w:tcW w:w="1843"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240" w:firstLineChars="100"/>
              <w:rPr>
                <w:rFonts w:ascii="微软雅黑" w:hAnsi="微软雅黑" w:cs="宋体"/>
                <w:color w:val="666666"/>
                <w:sz w:val="21"/>
                <w:szCs w:val="21"/>
              </w:rPr>
            </w:pPr>
            <w:r>
              <w:rPr>
                <w:rFonts w:hint="eastAsia" w:ascii="宋体" w:hAnsi="宋体" w:eastAsia="宋体" w:cs="宋体"/>
                <w:color w:val="666666"/>
                <w:sz w:val="24"/>
                <w:szCs w:val="24"/>
              </w:rPr>
              <w:t>管理体系认证</w:t>
            </w:r>
          </w:p>
        </w:tc>
        <w:tc>
          <w:tcPr>
            <w:tcW w:w="6095"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供应商具有有效的质量管理体系、环境管理体系及8分，职业健康安全管理体系认证证书，每提供一个得2分，满分8分。</w:t>
            </w:r>
          </w:p>
        </w:tc>
        <w:tc>
          <w:tcPr>
            <w:tcW w:w="992"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240" w:firstLineChars="100"/>
              <w:rPr>
                <w:rFonts w:ascii="微软雅黑" w:hAnsi="微软雅黑" w:cs="宋体"/>
                <w:color w:val="666666"/>
                <w:sz w:val="21"/>
                <w:szCs w:val="21"/>
              </w:rPr>
            </w:pPr>
            <w:r>
              <w:rPr>
                <w:rFonts w:hint="eastAsia" w:ascii="宋体" w:hAnsi="宋体" w:eastAsia="宋体" w:cs="宋体"/>
                <w:color w:val="666666"/>
                <w:sz w:val="24"/>
                <w:szCs w:val="24"/>
              </w:rPr>
              <w:t>8分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360" w:firstLineChars="150"/>
              <w:rPr>
                <w:rFonts w:ascii="微软雅黑" w:hAnsi="微软雅黑" w:cs="宋体"/>
                <w:color w:val="666666"/>
                <w:sz w:val="21"/>
                <w:szCs w:val="21"/>
              </w:rPr>
            </w:pPr>
            <w:r>
              <w:rPr>
                <w:rFonts w:hint="eastAsia" w:ascii="宋体" w:hAnsi="宋体" w:eastAsia="宋体" w:cs="宋体"/>
                <w:color w:val="666666"/>
                <w:sz w:val="24"/>
                <w:szCs w:val="24"/>
              </w:rPr>
              <w:t>6</w:t>
            </w:r>
          </w:p>
        </w:tc>
        <w:tc>
          <w:tcPr>
            <w:tcW w:w="1843"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480"/>
              <w:rPr>
                <w:rFonts w:ascii="微软雅黑" w:hAnsi="微软雅黑" w:cs="宋体"/>
                <w:color w:val="666666"/>
                <w:sz w:val="21"/>
                <w:szCs w:val="21"/>
              </w:rPr>
            </w:pPr>
            <w:r>
              <w:rPr>
                <w:rFonts w:hint="eastAsia" w:ascii="宋体" w:hAnsi="宋体" w:eastAsia="宋体" w:cs="宋体"/>
                <w:color w:val="666666"/>
                <w:sz w:val="24"/>
                <w:szCs w:val="24"/>
              </w:rPr>
              <w:t>合同年限</w:t>
            </w:r>
          </w:p>
        </w:tc>
        <w:tc>
          <w:tcPr>
            <w:tcW w:w="6095"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合同期为3年，得6分，合同期5年，不得分。</w:t>
            </w:r>
          </w:p>
        </w:tc>
        <w:tc>
          <w:tcPr>
            <w:tcW w:w="992"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snapToGrid/>
              <w:spacing w:after="0" w:line="450" w:lineRule="atLeast"/>
              <w:ind w:firstLine="120" w:firstLineChars="50"/>
              <w:rPr>
                <w:rFonts w:ascii="微软雅黑" w:hAnsi="微软雅黑" w:cs="宋体"/>
                <w:color w:val="666666"/>
                <w:sz w:val="21"/>
                <w:szCs w:val="21"/>
              </w:rPr>
            </w:pPr>
            <w:r>
              <w:rPr>
                <w:rFonts w:hint="eastAsia" w:ascii="宋体" w:hAnsi="宋体" w:eastAsia="宋体" w:cs="宋体"/>
                <w:color w:val="666666"/>
                <w:sz w:val="24"/>
                <w:szCs w:val="24"/>
              </w:rPr>
              <w:t>6分</w:t>
            </w:r>
          </w:p>
        </w:tc>
      </w:tr>
    </w:tbl>
    <w:p>
      <w:pPr>
        <w:spacing w:line="220" w:lineRule="atLeast"/>
        <w:rPr>
          <w:sz w:val="30"/>
          <w:szCs w:val="30"/>
        </w:rPr>
      </w:pPr>
    </w:p>
    <w:p>
      <w:pPr>
        <w:shd w:val="clear" w:color="auto" w:fill="FFFFFF"/>
        <w:adjustRightInd/>
        <w:snapToGrid/>
        <w:spacing w:after="0" w:line="450" w:lineRule="atLeast"/>
        <w:ind w:hanging="3092"/>
        <w:jc w:val="center"/>
        <w:rPr>
          <w:rFonts w:ascii="宋体" w:hAnsi="宋体" w:eastAsia="宋体" w:cs="宋体"/>
          <w:b/>
          <w:bCs/>
          <w:color w:val="666666"/>
          <w:sz w:val="44"/>
          <w:szCs w:val="44"/>
        </w:rPr>
      </w:pPr>
      <w:r>
        <w:rPr>
          <w:rFonts w:hint="eastAsia" w:ascii="宋体" w:hAnsi="宋体" w:eastAsia="宋体" w:cs="宋体"/>
          <w:b/>
          <w:bCs/>
          <w:color w:val="666666"/>
          <w:sz w:val="44"/>
          <w:szCs w:val="44"/>
        </w:rPr>
        <w:t xml:space="preserve">            </w:t>
      </w:r>
    </w:p>
    <w:p>
      <w:pPr>
        <w:shd w:val="clear" w:color="auto" w:fill="FFFFFF"/>
        <w:adjustRightInd/>
        <w:snapToGrid/>
        <w:spacing w:after="0" w:line="450" w:lineRule="atLeast"/>
        <w:ind w:hanging="3092"/>
        <w:jc w:val="center"/>
        <w:rPr>
          <w:rFonts w:ascii="宋体" w:hAnsi="宋体" w:eastAsia="宋体" w:cs="宋体"/>
          <w:b/>
          <w:bCs/>
          <w:color w:val="666666"/>
          <w:sz w:val="44"/>
          <w:szCs w:val="44"/>
        </w:rPr>
      </w:pPr>
    </w:p>
    <w:p>
      <w:pPr>
        <w:shd w:val="clear" w:color="auto" w:fill="FFFFFF"/>
        <w:adjustRightInd/>
        <w:snapToGrid/>
        <w:spacing w:after="0" w:line="450" w:lineRule="atLeast"/>
        <w:ind w:firstLine="1104" w:firstLineChars="250"/>
        <w:rPr>
          <w:rFonts w:ascii="宋体" w:hAnsi="宋体" w:eastAsia="宋体" w:cs="宋体"/>
          <w:b/>
          <w:bCs/>
          <w:color w:val="666666"/>
          <w:sz w:val="44"/>
          <w:szCs w:val="44"/>
        </w:rPr>
      </w:pPr>
      <w:r>
        <w:rPr>
          <w:rFonts w:hint="eastAsia" w:ascii="宋体" w:hAnsi="宋体" w:eastAsia="宋体" w:cs="宋体"/>
          <w:b/>
          <w:bCs/>
          <w:color w:val="666666"/>
          <w:sz w:val="44"/>
          <w:szCs w:val="44"/>
        </w:rPr>
        <w:t>金安物业广场管理处停车场道闸</w:t>
      </w:r>
    </w:p>
    <w:p>
      <w:pPr>
        <w:shd w:val="clear" w:color="auto" w:fill="FFFFFF"/>
        <w:adjustRightInd/>
        <w:snapToGrid/>
        <w:spacing w:after="0" w:line="450" w:lineRule="atLeast"/>
        <w:ind w:hanging="3092"/>
        <w:jc w:val="center"/>
        <w:rPr>
          <w:rFonts w:ascii="微软雅黑" w:hAnsi="微软雅黑" w:cs="宋体"/>
          <w:color w:val="666666"/>
          <w:sz w:val="21"/>
          <w:szCs w:val="21"/>
        </w:rPr>
      </w:pPr>
      <w:r>
        <w:rPr>
          <w:rFonts w:hint="eastAsia" w:ascii="宋体" w:hAnsi="宋体" w:eastAsia="宋体" w:cs="宋体"/>
          <w:b/>
          <w:bCs/>
          <w:color w:val="666666"/>
          <w:sz w:val="44"/>
          <w:szCs w:val="44"/>
        </w:rPr>
        <w:t xml:space="preserve">            收费系统参选文件</w:t>
      </w:r>
    </w:p>
    <w:p>
      <w:pPr>
        <w:shd w:val="clear" w:color="auto" w:fill="FFFFFF"/>
        <w:adjustRightInd/>
        <w:snapToGrid/>
        <w:spacing w:after="0" w:line="450" w:lineRule="atLeast"/>
        <w:ind w:firstLine="240"/>
        <w:jc w:val="center"/>
        <w:rPr>
          <w:rFonts w:ascii="微软雅黑" w:hAnsi="微软雅黑" w:cs="宋体"/>
          <w:color w:val="666666"/>
          <w:sz w:val="21"/>
          <w:szCs w:val="21"/>
        </w:rPr>
      </w:pPr>
      <w:r>
        <w:rPr>
          <w:rFonts w:hint="eastAsia" w:ascii="宋体" w:hAnsi="宋体" w:eastAsia="宋体" w:cs="宋体"/>
          <w:color w:val="666666"/>
          <w:sz w:val="24"/>
          <w:szCs w:val="24"/>
        </w:rPr>
        <w:t>参选人：</w:t>
      </w:r>
      <w:r>
        <w:rPr>
          <w:rFonts w:hint="eastAsia" w:ascii="宋体" w:hAnsi="宋体" w:eastAsia="宋体" w:cs="宋体"/>
          <w:color w:val="666666"/>
          <w:sz w:val="24"/>
          <w:szCs w:val="24"/>
          <w:u w:val="single"/>
        </w:rPr>
        <w:t>(盖公章）</w:t>
      </w:r>
    </w:p>
    <w:p>
      <w:pPr>
        <w:shd w:val="clear" w:color="auto" w:fill="FFFFFF"/>
        <w:adjustRightInd/>
        <w:snapToGrid/>
        <w:spacing w:after="0" w:line="450" w:lineRule="atLeast"/>
        <w:ind w:firstLine="240"/>
        <w:jc w:val="center"/>
        <w:rPr>
          <w:rFonts w:ascii="微软雅黑" w:hAnsi="微软雅黑" w:cs="宋体"/>
          <w:color w:val="666666"/>
          <w:sz w:val="21"/>
          <w:szCs w:val="21"/>
        </w:rPr>
      </w:pPr>
      <w:r>
        <w:rPr>
          <w:rFonts w:hint="eastAsia" w:ascii="宋体" w:hAnsi="宋体" w:eastAsia="宋体" w:cs="宋体"/>
          <w:color w:val="666666"/>
          <w:sz w:val="24"/>
          <w:szCs w:val="24"/>
        </w:rPr>
        <w:t>法定代表人或其委托代理人：</w:t>
      </w:r>
      <w:r>
        <w:rPr>
          <w:rFonts w:hint="eastAsia" w:ascii="宋体" w:hAnsi="宋体" w:eastAsia="宋体" w:cs="宋体"/>
          <w:color w:val="666666"/>
          <w:sz w:val="24"/>
          <w:szCs w:val="24"/>
          <w:u w:val="single"/>
        </w:rPr>
        <w:t>(签字或盖章）</w:t>
      </w:r>
    </w:p>
    <w:p>
      <w:pPr>
        <w:shd w:val="clear" w:color="auto" w:fill="FFFFFF"/>
        <w:adjustRightInd/>
        <w:snapToGrid/>
        <w:spacing w:after="0" w:line="450" w:lineRule="atLeast"/>
        <w:ind w:firstLine="240"/>
        <w:jc w:val="center"/>
        <w:rPr>
          <w:rFonts w:ascii="微软雅黑" w:hAnsi="微软雅黑" w:cs="宋体"/>
          <w:color w:val="666666"/>
          <w:sz w:val="21"/>
          <w:szCs w:val="21"/>
        </w:rPr>
      </w:pPr>
      <w:r>
        <w:rPr>
          <w:rFonts w:hint="eastAsia" w:ascii="宋体" w:hAnsi="宋体" w:eastAsia="宋体" w:cs="宋体"/>
          <w:color w:val="666666"/>
          <w:sz w:val="24"/>
          <w:szCs w:val="24"/>
        </w:rPr>
        <w:t>日期：_____年______月_____日</w:t>
      </w:r>
    </w:p>
    <w:p>
      <w:pPr>
        <w:shd w:val="clear" w:color="auto" w:fill="FFFFFF"/>
        <w:adjustRightInd/>
        <w:snapToGrid/>
        <w:spacing w:after="0" w:line="450" w:lineRule="atLeast"/>
        <w:ind w:firstLine="240"/>
        <w:jc w:val="center"/>
        <w:rPr>
          <w:rFonts w:ascii="微软雅黑" w:hAnsi="微软雅黑" w:cs="宋体"/>
          <w:color w:val="666666"/>
          <w:sz w:val="21"/>
          <w:szCs w:val="21"/>
        </w:rPr>
      </w:pPr>
      <w:r>
        <w:rPr>
          <w:rFonts w:hint="eastAsia" w:ascii="宋体" w:hAnsi="宋体" w:eastAsia="宋体" w:cs="宋体"/>
          <w:color w:val="666666"/>
          <w:sz w:val="24"/>
          <w:szCs w:val="24"/>
        </w:rPr>
        <w:t>1、法定代表人身份证明</w:t>
      </w:r>
    </w:p>
    <w:p>
      <w:pPr>
        <w:shd w:val="clear" w:color="auto" w:fill="FFFFFF"/>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参选人名称：____________</w:t>
      </w:r>
    </w:p>
    <w:p>
      <w:pPr>
        <w:shd w:val="clear" w:color="auto" w:fill="FFFFFF"/>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单位性质：__________</w:t>
      </w:r>
    </w:p>
    <w:p>
      <w:pPr>
        <w:shd w:val="clear" w:color="auto" w:fill="FFFFFF"/>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地址:____________</w:t>
      </w:r>
    </w:p>
    <w:p>
      <w:pPr>
        <w:shd w:val="clear" w:color="auto" w:fill="FFFFFF"/>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成立时间：____年____月_____日</w:t>
      </w:r>
    </w:p>
    <w:p>
      <w:pPr>
        <w:shd w:val="clear" w:color="auto" w:fill="FFFFFF"/>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姓名：_____性别：____年龄：_____职务：______系_(参选人名称）的法定代表人。</w:t>
      </w:r>
    </w:p>
    <w:p>
      <w:pPr>
        <w:shd w:val="clear" w:color="auto" w:fill="FFFFFF"/>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特此证明。</w:t>
      </w:r>
    </w:p>
    <w:p>
      <w:pPr>
        <w:shd w:val="clear" w:color="auto" w:fill="FFFFFF"/>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附：法定代表人身份证复印件。</w:t>
      </w:r>
    </w:p>
    <w:p>
      <w:pPr>
        <w:shd w:val="clear" w:color="auto" w:fill="FFFFFF"/>
        <w:adjustRightInd/>
        <w:snapToGrid/>
        <w:spacing w:after="0" w:line="450" w:lineRule="atLeast"/>
        <w:ind w:firstLine="240"/>
        <w:jc w:val="center"/>
        <w:rPr>
          <w:rFonts w:ascii="微软雅黑" w:hAnsi="微软雅黑" w:cs="宋体"/>
          <w:color w:val="666666"/>
          <w:sz w:val="21"/>
          <w:szCs w:val="21"/>
        </w:rPr>
      </w:pPr>
      <w:r>
        <w:rPr>
          <w:rFonts w:hint="eastAsia" w:ascii="宋体" w:hAnsi="宋体" w:eastAsia="宋体" w:cs="宋体"/>
          <w:color w:val="666666"/>
          <w:sz w:val="24"/>
          <w:szCs w:val="24"/>
        </w:rPr>
        <w:t>参选人：____________(盖单位章）</w:t>
      </w:r>
    </w:p>
    <w:p>
      <w:pPr>
        <w:shd w:val="clear" w:color="auto" w:fill="FFFFFF"/>
        <w:adjustRightInd/>
        <w:snapToGrid/>
        <w:spacing w:after="0" w:line="450" w:lineRule="atLeast"/>
        <w:ind w:firstLine="240"/>
        <w:jc w:val="center"/>
        <w:rPr>
          <w:rFonts w:ascii="微软雅黑" w:hAnsi="微软雅黑" w:cs="宋体"/>
          <w:color w:val="666666"/>
          <w:sz w:val="21"/>
          <w:szCs w:val="21"/>
        </w:rPr>
      </w:pPr>
      <w:r>
        <w:rPr>
          <w:rFonts w:hint="eastAsia" w:ascii="宋体" w:hAnsi="宋体" w:eastAsia="宋体" w:cs="宋体"/>
          <w:color w:val="666666"/>
          <w:sz w:val="24"/>
          <w:szCs w:val="24"/>
        </w:rPr>
        <w:t>____年____月____日</w:t>
      </w:r>
    </w:p>
    <w:tbl>
      <w:tblPr>
        <w:tblStyle w:val="6"/>
        <w:tblW w:w="852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8522" w:type="dxa"/>
            <w:tcBorders>
              <w:top w:val="single" w:color="auto" w:sz="8" w:space="0"/>
              <w:left w:val="single" w:color="auto" w:sz="8" w:space="0"/>
              <w:bottom w:val="single" w:color="auto" w:sz="8" w:space="0"/>
              <w:right w:val="single" w:color="auto" w:sz="8" w:space="0"/>
            </w:tcBorders>
            <w:shd w:val="clear" w:color="auto" w:fill="auto"/>
          </w:tcPr>
          <w:p>
            <w:pPr>
              <w:adjustRightInd/>
              <w:snapToGrid/>
              <w:spacing w:after="0" w:line="450" w:lineRule="atLeast"/>
              <w:ind w:firstLine="240"/>
              <w:jc w:val="center"/>
              <w:rPr>
                <w:rFonts w:ascii="微软雅黑" w:hAnsi="微软雅黑" w:cs="宋体"/>
                <w:color w:val="666666"/>
                <w:sz w:val="21"/>
                <w:szCs w:val="21"/>
              </w:rPr>
            </w:pPr>
            <w:r>
              <w:rPr>
                <w:rFonts w:hint="eastAsia" w:ascii="宋体" w:hAnsi="宋体" w:eastAsia="宋体" w:cs="宋体"/>
                <w:color w:val="666666"/>
                <w:sz w:val="24"/>
                <w:szCs w:val="24"/>
              </w:rPr>
              <w:t>参选人法定代表人身份证复印件或扫描件（也可在另页提供）</w:t>
            </w:r>
          </w:p>
        </w:tc>
      </w:tr>
    </w:tbl>
    <w:p>
      <w:pPr>
        <w:shd w:val="clear" w:color="auto" w:fill="FFFFFF"/>
        <w:adjustRightInd/>
        <w:snapToGrid/>
        <w:spacing w:after="0" w:line="450" w:lineRule="atLeast"/>
        <w:ind w:firstLine="240"/>
        <w:jc w:val="center"/>
        <w:rPr>
          <w:rFonts w:ascii="微软雅黑" w:hAnsi="微软雅黑" w:cs="宋体"/>
          <w:color w:val="666666"/>
          <w:sz w:val="21"/>
          <w:szCs w:val="21"/>
        </w:rPr>
      </w:pPr>
      <w:r>
        <w:rPr>
          <w:rFonts w:hint="eastAsia" w:ascii="宋体" w:hAnsi="宋体" w:eastAsia="宋体" w:cs="宋体"/>
          <w:color w:val="666666"/>
          <w:sz w:val="24"/>
          <w:szCs w:val="24"/>
        </w:rPr>
        <w:t>2、授权委托书（格式）</w:t>
      </w:r>
    </w:p>
    <w:p>
      <w:pPr>
        <w:shd w:val="clear" w:color="auto" w:fill="FFFFFF"/>
        <w:adjustRightInd/>
        <w:snapToGrid/>
        <w:spacing w:after="0" w:line="450" w:lineRule="atLeast"/>
        <w:ind w:firstLine="480" w:firstLineChars="200"/>
        <w:rPr>
          <w:rFonts w:ascii="微软雅黑" w:hAnsi="微软雅黑" w:cs="宋体"/>
          <w:color w:val="666666"/>
          <w:sz w:val="21"/>
          <w:szCs w:val="21"/>
        </w:rPr>
      </w:pPr>
      <w:r>
        <w:rPr>
          <w:rFonts w:hint="eastAsia" w:ascii="宋体" w:hAnsi="宋体" w:eastAsia="宋体" w:cs="宋体"/>
          <w:color w:val="666666"/>
          <w:sz w:val="24"/>
          <w:szCs w:val="24"/>
        </w:rPr>
        <w:t>本人____________（姓名）系____________（参选人名称）的法定代表人，现委托(姓名）为我方代理人。代理人根据授权，以我方名义签署、澄清、说明、补正、递交、撤回、修改____________(项目名称）参选文件、签订合同和处理有关事宜，其法律后果由我方承担。</w:t>
      </w:r>
    </w:p>
    <w:p>
      <w:pPr>
        <w:shd w:val="clear" w:color="auto" w:fill="FFFFFF"/>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委托期限：____________</w:t>
      </w:r>
    </w:p>
    <w:p>
      <w:pPr>
        <w:shd w:val="clear" w:color="auto" w:fill="FFFFFF"/>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代理人无转委托权。</w:t>
      </w:r>
    </w:p>
    <w:p>
      <w:pPr>
        <w:shd w:val="clear" w:color="auto" w:fill="FFFFFF"/>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附：法定代表人身份证明</w:t>
      </w:r>
    </w:p>
    <w:p>
      <w:pPr>
        <w:shd w:val="clear" w:color="auto" w:fill="FFFFFF"/>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参选人：____________(盖单位章）</w:t>
      </w:r>
    </w:p>
    <w:p>
      <w:pPr>
        <w:shd w:val="clear" w:color="auto" w:fill="FFFFFF"/>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法定代表人：____________(签字）</w:t>
      </w:r>
    </w:p>
    <w:p>
      <w:pPr>
        <w:shd w:val="clear" w:color="auto" w:fill="FFFFFF"/>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身份证号码：____________</w:t>
      </w:r>
    </w:p>
    <w:p>
      <w:pPr>
        <w:shd w:val="clear" w:color="auto" w:fill="FFFFFF"/>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委托代理人：____________(签字）</w:t>
      </w:r>
    </w:p>
    <w:tbl>
      <w:tblPr>
        <w:tblStyle w:val="6"/>
        <w:tblW w:w="852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8522" w:type="dxa"/>
            <w:tcBorders>
              <w:top w:val="single" w:color="auto" w:sz="8" w:space="0"/>
              <w:left w:val="single" w:color="auto" w:sz="8" w:space="0"/>
              <w:bottom w:val="single" w:color="auto" w:sz="8" w:space="0"/>
              <w:right w:val="single" w:color="auto" w:sz="8" w:space="0"/>
            </w:tcBorders>
            <w:shd w:val="clear" w:color="auto" w:fill="auto"/>
          </w:tcPr>
          <w:p>
            <w:pPr>
              <w:adjustRightInd/>
              <w:snapToGrid/>
              <w:spacing w:after="0" w:line="450" w:lineRule="atLeast"/>
              <w:ind w:firstLine="240"/>
              <w:jc w:val="center"/>
              <w:rPr>
                <w:rFonts w:ascii="微软雅黑" w:hAnsi="微软雅黑" w:cs="宋体"/>
                <w:color w:val="666666"/>
                <w:sz w:val="21"/>
                <w:szCs w:val="21"/>
              </w:rPr>
            </w:pPr>
            <w:r>
              <w:rPr>
                <w:rFonts w:hint="eastAsia" w:ascii="宋体" w:hAnsi="宋体" w:eastAsia="宋体" w:cs="宋体"/>
                <w:color w:val="666666"/>
                <w:sz w:val="24"/>
                <w:szCs w:val="24"/>
              </w:rPr>
              <w:t>委托代理人（授权代表）身份证复印件或扫描件（也可在另页提供）</w:t>
            </w:r>
          </w:p>
        </w:tc>
      </w:tr>
    </w:tbl>
    <w:p>
      <w:pPr>
        <w:shd w:val="clear" w:color="auto" w:fill="FFFFFF"/>
        <w:adjustRightInd/>
        <w:snapToGrid/>
        <w:spacing w:after="0" w:line="450" w:lineRule="atLeast"/>
        <w:ind w:firstLine="240"/>
        <w:jc w:val="center"/>
        <w:rPr>
          <w:rFonts w:ascii="微软雅黑" w:hAnsi="微软雅黑" w:cs="宋体"/>
          <w:color w:val="666666"/>
          <w:sz w:val="21"/>
          <w:szCs w:val="21"/>
        </w:rPr>
      </w:pPr>
      <w:r>
        <w:rPr>
          <w:rFonts w:hint="eastAsia" w:ascii="宋体" w:hAnsi="宋体" w:eastAsia="宋体" w:cs="宋体"/>
          <w:color w:val="666666"/>
          <w:sz w:val="24"/>
          <w:szCs w:val="24"/>
        </w:rPr>
        <w:t>3、参选函</w:t>
      </w:r>
    </w:p>
    <w:p>
      <w:pPr>
        <w:shd w:val="clear" w:color="auto" w:fill="FFFFFF"/>
        <w:adjustRightInd/>
        <w:snapToGrid/>
        <w:spacing w:after="0" w:line="450" w:lineRule="atLeast"/>
        <w:ind w:firstLine="480"/>
        <w:rPr>
          <w:rFonts w:ascii="微软雅黑" w:hAnsi="微软雅黑" w:cs="宋体"/>
          <w:color w:val="666666"/>
          <w:sz w:val="21"/>
          <w:szCs w:val="21"/>
        </w:rPr>
      </w:pPr>
      <w:r>
        <w:rPr>
          <w:rFonts w:hint="eastAsia" w:ascii="宋体" w:hAnsi="宋体" w:eastAsia="宋体" w:cs="宋体"/>
          <w:color w:val="666666"/>
          <w:sz w:val="24"/>
          <w:szCs w:val="24"/>
        </w:rPr>
        <w:t>致：(*****）</w:t>
      </w:r>
    </w:p>
    <w:p>
      <w:pPr>
        <w:shd w:val="clear" w:color="auto" w:fill="FFFFFF"/>
        <w:adjustRightInd/>
        <w:snapToGrid/>
        <w:spacing w:after="0" w:line="450" w:lineRule="atLeast"/>
        <w:ind w:firstLine="240"/>
        <w:jc w:val="center"/>
        <w:rPr>
          <w:rFonts w:ascii="微软雅黑" w:hAnsi="微软雅黑" w:cs="宋体"/>
          <w:color w:val="666666"/>
          <w:sz w:val="21"/>
          <w:szCs w:val="21"/>
        </w:rPr>
      </w:pPr>
      <w:r>
        <w:rPr>
          <w:rFonts w:hint="eastAsia" w:ascii="宋体" w:hAnsi="宋体" w:eastAsia="宋体" w:cs="宋体"/>
          <w:color w:val="666666"/>
          <w:sz w:val="24"/>
          <w:szCs w:val="24"/>
          <w:u w:val="single"/>
        </w:rPr>
        <w:t>(参选人全称）</w:t>
      </w:r>
      <w:r>
        <w:rPr>
          <w:rFonts w:hint="eastAsia" w:ascii="宋体" w:hAnsi="宋体" w:eastAsia="宋体" w:cs="宋体"/>
          <w:color w:val="666666"/>
          <w:sz w:val="24"/>
          <w:szCs w:val="24"/>
        </w:rPr>
        <w:t>授权</w:t>
      </w:r>
      <w:r>
        <w:rPr>
          <w:rFonts w:hint="eastAsia" w:ascii="宋体" w:hAnsi="宋体" w:eastAsia="宋体" w:cs="宋体"/>
          <w:color w:val="666666"/>
          <w:sz w:val="24"/>
          <w:szCs w:val="24"/>
          <w:u w:val="single"/>
        </w:rPr>
        <w:t>（全权代表姓名、职务）</w:t>
      </w:r>
      <w:r>
        <w:rPr>
          <w:rFonts w:hint="eastAsia" w:ascii="宋体" w:hAnsi="宋体" w:eastAsia="宋体" w:cs="宋体"/>
          <w:color w:val="666666"/>
          <w:sz w:val="24"/>
          <w:szCs w:val="24"/>
        </w:rPr>
        <w:t>为本公司合法代理人，参加贵方</w:t>
      </w:r>
    </w:p>
    <w:p>
      <w:pPr>
        <w:shd w:val="clear" w:color="auto" w:fill="FFFFFF"/>
        <w:adjustRightInd/>
        <w:snapToGrid/>
        <w:spacing w:after="0" w:line="450" w:lineRule="atLeast"/>
        <w:ind w:firstLine="480"/>
        <w:rPr>
          <w:rFonts w:ascii="微软雅黑" w:hAnsi="微软雅黑" w:cs="宋体"/>
          <w:color w:val="666666"/>
          <w:sz w:val="21"/>
          <w:szCs w:val="21"/>
        </w:rPr>
      </w:pPr>
      <w:r>
        <w:rPr>
          <w:rFonts w:hint="eastAsia" w:ascii="宋体" w:hAnsi="宋体" w:eastAsia="宋体" w:cs="宋体"/>
          <w:color w:val="666666"/>
          <w:sz w:val="24"/>
          <w:szCs w:val="24"/>
        </w:rPr>
        <w:t>组织的</w:t>
      </w:r>
      <w:r>
        <w:rPr>
          <w:rFonts w:hint="eastAsia" w:ascii="宋体" w:hAnsi="宋体" w:eastAsia="宋体" w:cs="宋体"/>
          <w:color w:val="666666"/>
          <w:sz w:val="24"/>
          <w:szCs w:val="24"/>
          <w:u w:val="single"/>
        </w:rPr>
        <w:t>（比选编号、比选项目名称）</w:t>
      </w:r>
      <w:r>
        <w:rPr>
          <w:rFonts w:hint="eastAsia" w:ascii="宋体" w:hAnsi="宋体" w:eastAsia="宋体" w:cs="宋体"/>
          <w:color w:val="666666"/>
          <w:sz w:val="24"/>
          <w:szCs w:val="24"/>
        </w:rPr>
        <w:t>比选标活动，代表本公司处理比选标活动中的一切事宜，为对</w:t>
      </w:r>
      <w:r>
        <w:rPr>
          <w:rFonts w:hint="eastAsia" w:ascii="宋体" w:hAnsi="宋体" w:eastAsia="宋体" w:cs="宋体"/>
          <w:color w:val="666666"/>
          <w:sz w:val="24"/>
          <w:szCs w:val="24"/>
          <w:u w:val="single"/>
        </w:rPr>
        <w:t>（项目名称）</w:t>
      </w:r>
      <w:r>
        <w:rPr>
          <w:rFonts w:hint="eastAsia" w:ascii="宋体" w:hAnsi="宋体" w:eastAsia="宋体" w:cs="宋体"/>
          <w:color w:val="666666"/>
          <w:sz w:val="24"/>
          <w:szCs w:val="24"/>
        </w:rPr>
        <w:t>进行参选，在此：</w:t>
      </w:r>
    </w:p>
    <w:p>
      <w:pPr>
        <w:shd w:val="clear" w:color="auto" w:fill="FFFFFF"/>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1、提供比选文件中“参选须知”规定的全部参选文件：</w:t>
      </w:r>
    </w:p>
    <w:p>
      <w:pPr>
        <w:shd w:val="clear" w:color="auto" w:fill="FFFFFF"/>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(1)参选文件正本1份，副本2份；</w:t>
      </w:r>
    </w:p>
    <w:p>
      <w:pPr>
        <w:shd w:val="clear" w:color="auto" w:fill="FFFFFF"/>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2、据此函，签字代表宣布同意如下：</w:t>
      </w:r>
    </w:p>
    <w:p>
      <w:pPr>
        <w:shd w:val="clear" w:color="auto" w:fill="FFFFFF"/>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(1)比选报价详见报价一览表。</w:t>
      </w:r>
    </w:p>
    <w:p>
      <w:pPr>
        <w:shd w:val="clear" w:color="auto" w:fill="FFFFFF"/>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(2)参选人将按比选文件的规定履行合同责任和义务。</w:t>
      </w:r>
    </w:p>
    <w:p>
      <w:pPr>
        <w:shd w:val="clear" w:color="auto" w:fill="FFFFFF"/>
        <w:adjustRightInd/>
        <w:snapToGrid/>
        <w:spacing w:after="0" w:line="450" w:lineRule="atLeast"/>
        <w:ind w:firstLine="240"/>
        <w:jc w:val="center"/>
        <w:rPr>
          <w:rFonts w:ascii="微软雅黑" w:hAnsi="微软雅黑" w:cs="宋体"/>
          <w:color w:val="666666"/>
          <w:sz w:val="21"/>
          <w:szCs w:val="21"/>
        </w:rPr>
      </w:pPr>
      <w:r>
        <w:rPr>
          <w:rFonts w:hint="eastAsia" w:ascii="宋体" w:hAnsi="宋体" w:eastAsia="宋体" w:cs="宋体"/>
          <w:color w:val="666666"/>
          <w:sz w:val="24"/>
          <w:szCs w:val="24"/>
        </w:rPr>
        <w:t>(3)参选人已详细审查全部比选文件，包括修改文件（如有）以及全部参考资料和有关附件。我们完全理解并同意放弃对这方面有不明及误解的权利。</w:t>
      </w:r>
    </w:p>
    <w:p>
      <w:pPr>
        <w:shd w:val="clear" w:color="auto" w:fill="FFFFFF"/>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(4)其参选自开标日起有效期为个90个日历日。</w:t>
      </w:r>
    </w:p>
    <w:p>
      <w:pPr>
        <w:shd w:val="clear" w:color="auto" w:fill="FFFFFF"/>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(5)如果在规定的开标时间后，参选人在参选有效期内撤回参选文件，其参选保证金将被贵方没收。</w:t>
      </w:r>
    </w:p>
    <w:p>
      <w:pPr>
        <w:shd w:val="clear" w:color="auto" w:fill="FFFFFF"/>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(6)参选人同意提供按照贵方可能要求的与其比选有关的一切数据或资料，完全理解贵方不一定要接受最低价的参选或收到的任何参选。</w:t>
      </w:r>
    </w:p>
    <w:p>
      <w:pPr>
        <w:shd w:val="clear" w:color="auto" w:fill="FFFFFF"/>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(7)若我单位中标，我单位承诺将按比选文件规定的标准和时间向贵方支付比选代理服务费。</w:t>
      </w:r>
    </w:p>
    <w:p>
      <w:pPr>
        <w:shd w:val="clear" w:color="auto" w:fill="FFFFFF"/>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(8)与本参选有关的一切正式往来通讯请寄：</w:t>
      </w:r>
    </w:p>
    <w:p>
      <w:pPr>
        <w:shd w:val="clear" w:color="auto" w:fill="FFFFFF"/>
        <w:adjustRightInd/>
        <w:snapToGrid/>
        <w:spacing w:after="0" w:line="450" w:lineRule="atLeast"/>
        <w:ind w:firstLine="480"/>
        <w:rPr>
          <w:rFonts w:ascii="微软雅黑" w:hAnsi="微软雅黑" w:cs="宋体"/>
          <w:color w:val="666666"/>
          <w:sz w:val="21"/>
          <w:szCs w:val="21"/>
        </w:rPr>
      </w:pPr>
      <w:r>
        <w:rPr>
          <w:rFonts w:hint="eastAsia" w:ascii="宋体" w:hAnsi="宋体" w:eastAsia="宋体" w:cs="宋体"/>
          <w:color w:val="666666"/>
          <w:sz w:val="24"/>
          <w:szCs w:val="24"/>
        </w:rPr>
        <w:t>地址：_________________________ 邮编：________________________</w:t>
      </w:r>
    </w:p>
    <w:p>
      <w:pPr>
        <w:shd w:val="clear" w:color="auto" w:fill="FFFFFF"/>
        <w:adjustRightInd/>
        <w:snapToGrid/>
        <w:spacing w:after="0" w:line="450" w:lineRule="atLeast"/>
        <w:ind w:firstLine="480"/>
        <w:rPr>
          <w:rFonts w:ascii="微软雅黑" w:hAnsi="微软雅黑" w:cs="宋体"/>
          <w:color w:val="666666"/>
          <w:sz w:val="21"/>
          <w:szCs w:val="21"/>
        </w:rPr>
      </w:pPr>
      <w:r>
        <w:rPr>
          <w:rFonts w:hint="eastAsia" w:ascii="宋体" w:hAnsi="宋体" w:eastAsia="宋体" w:cs="宋体"/>
          <w:color w:val="666666"/>
          <w:sz w:val="24"/>
          <w:szCs w:val="24"/>
        </w:rPr>
        <w:t>电话：_________________________ 传真：________________________</w:t>
      </w:r>
    </w:p>
    <w:p>
      <w:pPr>
        <w:shd w:val="clear" w:color="auto" w:fill="FFFFFF"/>
        <w:adjustRightInd/>
        <w:snapToGrid/>
        <w:spacing w:after="0" w:line="450" w:lineRule="atLeast"/>
        <w:ind w:firstLine="480"/>
        <w:rPr>
          <w:rFonts w:ascii="微软雅黑" w:hAnsi="微软雅黑" w:cs="宋体"/>
          <w:color w:val="666666"/>
          <w:sz w:val="21"/>
          <w:szCs w:val="21"/>
        </w:rPr>
      </w:pPr>
      <w:r>
        <w:rPr>
          <w:rFonts w:hint="eastAsia" w:ascii="宋体" w:hAnsi="宋体" w:eastAsia="宋体" w:cs="宋体"/>
          <w:color w:val="666666"/>
          <w:sz w:val="24"/>
          <w:szCs w:val="24"/>
        </w:rPr>
        <w:t>参选人代表姓名、职务（印刷体）:_______________________</w:t>
      </w:r>
    </w:p>
    <w:p>
      <w:pPr>
        <w:shd w:val="clear" w:color="auto" w:fill="FFFFFF"/>
        <w:adjustRightInd/>
        <w:snapToGrid/>
        <w:spacing w:after="0" w:line="450" w:lineRule="atLeast"/>
        <w:ind w:firstLine="480"/>
        <w:rPr>
          <w:rFonts w:ascii="微软雅黑" w:hAnsi="微软雅黑" w:cs="宋体"/>
          <w:color w:val="666666"/>
          <w:sz w:val="21"/>
          <w:szCs w:val="21"/>
        </w:rPr>
      </w:pPr>
      <w:r>
        <w:rPr>
          <w:rFonts w:hint="eastAsia" w:ascii="宋体" w:hAnsi="宋体" w:eastAsia="宋体" w:cs="宋体"/>
          <w:color w:val="666666"/>
          <w:sz w:val="24"/>
          <w:szCs w:val="24"/>
        </w:rPr>
        <w:t>参选人名称（加盖公章）:_______________________</w:t>
      </w:r>
    </w:p>
    <w:p>
      <w:pPr>
        <w:shd w:val="clear" w:color="auto" w:fill="FFFFFF"/>
        <w:adjustRightInd/>
        <w:snapToGrid/>
        <w:spacing w:after="0" w:line="450" w:lineRule="atLeast"/>
        <w:ind w:left="220" w:leftChars="100" w:firstLine="240" w:firstLineChars="100"/>
        <w:rPr>
          <w:rFonts w:ascii="微软雅黑" w:hAnsi="微软雅黑" w:cs="宋体"/>
          <w:color w:val="666666"/>
          <w:sz w:val="21"/>
          <w:szCs w:val="21"/>
        </w:rPr>
      </w:pPr>
      <w:r>
        <w:rPr>
          <w:rFonts w:hint="eastAsia" w:ascii="宋体" w:hAnsi="宋体" w:eastAsia="宋体" w:cs="宋体"/>
          <w:color w:val="666666"/>
          <w:sz w:val="24"/>
          <w:szCs w:val="24"/>
        </w:rPr>
        <w:t>日期：___年___月___日           授权代表签字____________</w:t>
      </w:r>
    </w:p>
    <w:p>
      <w:pPr>
        <w:shd w:val="clear" w:color="auto" w:fill="FFFFFF"/>
        <w:adjustRightInd/>
        <w:snapToGrid/>
        <w:spacing w:after="0" w:line="450" w:lineRule="atLeast"/>
        <w:ind w:firstLine="480"/>
        <w:jc w:val="center"/>
        <w:rPr>
          <w:rFonts w:ascii="宋体" w:hAnsi="宋体" w:eastAsia="宋体" w:cs="宋体"/>
          <w:color w:val="666666"/>
          <w:sz w:val="24"/>
          <w:szCs w:val="24"/>
        </w:rPr>
      </w:pPr>
    </w:p>
    <w:p>
      <w:pPr>
        <w:shd w:val="clear" w:color="auto" w:fill="FFFFFF"/>
        <w:adjustRightInd/>
        <w:snapToGrid/>
        <w:spacing w:after="0" w:line="450" w:lineRule="atLeast"/>
        <w:ind w:firstLine="480"/>
        <w:jc w:val="center"/>
        <w:rPr>
          <w:rFonts w:ascii="宋体" w:hAnsi="宋体" w:eastAsia="宋体" w:cs="宋体"/>
          <w:color w:val="666666"/>
          <w:sz w:val="24"/>
          <w:szCs w:val="24"/>
        </w:rPr>
      </w:pPr>
    </w:p>
    <w:p>
      <w:pPr>
        <w:shd w:val="clear" w:color="auto" w:fill="FFFFFF"/>
        <w:adjustRightInd/>
        <w:snapToGrid/>
        <w:spacing w:after="0" w:line="450" w:lineRule="atLeast"/>
        <w:ind w:firstLine="480"/>
        <w:jc w:val="center"/>
        <w:rPr>
          <w:rFonts w:ascii="宋体" w:hAnsi="宋体" w:eastAsia="宋体" w:cs="宋体"/>
          <w:color w:val="666666"/>
          <w:sz w:val="24"/>
          <w:szCs w:val="24"/>
        </w:rPr>
      </w:pPr>
    </w:p>
    <w:p>
      <w:pPr>
        <w:shd w:val="clear" w:color="auto" w:fill="FFFFFF"/>
        <w:adjustRightInd/>
        <w:snapToGrid/>
        <w:spacing w:after="0" w:line="450" w:lineRule="atLeast"/>
        <w:ind w:firstLine="480"/>
        <w:jc w:val="center"/>
        <w:rPr>
          <w:rFonts w:ascii="宋体" w:hAnsi="宋体" w:eastAsia="宋体" w:cs="宋体"/>
          <w:color w:val="666666"/>
          <w:sz w:val="24"/>
          <w:szCs w:val="24"/>
        </w:rPr>
      </w:pPr>
    </w:p>
    <w:p>
      <w:pPr>
        <w:shd w:val="clear" w:color="auto" w:fill="FFFFFF"/>
        <w:adjustRightInd/>
        <w:snapToGrid/>
        <w:spacing w:after="0" w:line="450" w:lineRule="atLeast"/>
        <w:ind w:firstLine="480"/>
        <w:jc w:val="center"/>
        <w:rPr>
          <w:rFonts w:ascii="宋体" w:hAnsi="宋体" w:eastAsia="宋体" w:cs="宋体"/>
          <w:color w:val="666666"/>
          <w:sz w:val="24"/>
          <w:szCs w:val="24"/>
        </w:rPr>
      </w:pPr>
    </w:p>
    <w:p>
      <w:pPr>
        <w:shd w:val="clear" w:color="auto" w:fill="FFFFFF"/>
        <w:adjustRightInd/>
        <w:snapToGrid/>
        <w:spacing w:after="0" w:line="450" w:lineRule="atLeast"/>
        <w:ind w:firstLine="480"/>
        <w:jc w:val="center"/>
        <w:rPr>
          <w:rFonts w:ascii="宋体" w:hAnsi="宋体" w:eastAsia="宋体" w:cs="宋体"/>
          <w:color w:val="666666"/>
          <w:sz w:val="24"/>
          <w:szCs w:val="24"/>
        </w:rPr>
      </w:pPr>
    </w:p>
    <w:p>
      <w:pPr>
        <w:shd w:val="clear" w:color="auto" w:fill="FFFFFF"/>
        <w:adjustRightInd/>
        <w:snapToGrid/>
        <w:spacing w:after="0" w:line="450" w:lineRule="atLeast"/>
        <w:ind w:firstLine="480"/>
        <w:jc w:val="center"/>
        <w:rPr>
          <w:rFonts w:ascii="微软雅黑" w:hAnsi="微软雅黑" w:cs="宋体"/>
          <w:color w:val="666666"/>
          <w:sz w:val="21"/>
          <w:szCs w:val="21"/>
        </w:rPr>
      </w:pPr>
      <w:r>
        <w:rPr>
          <w:rFonts w:hint="eastAsia" w:ascii="宋体" w:hAnsi="宋体" w:eastAsia="宋体" w:cs="宋体"/>
          <w:color w:val="666666"/>
          <w:sz w:val="24"/>
          <w:szCs w:val="24"/>
        </w:rPr>
        <w:t>4、报价一览表</w:t>
      </w:r>
    </w:p>
    <w:tbl>
      <w:tblPr>
        <w:tblStyle w:val="6"/>
        <w:tblW w:w="9215" w:type="dxa"/>
        <w:tblInd w:w="-411"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3687"/>
        <w:gridCol w:w="552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3687" w:type="dxa"/>
            <w:tcBorders>
              <w:top w:val="single" w:color="auto" w:sz="8" w:space="0"/>
              <w:left w:val="single" w:color="auto" w:sz="8" w:space="0"/>
              <w:bottom w:val="single" w:color="auto" w:sz="8" w:space="0"/>
              <w:right w:val="single" w:color="auto" w:sz="8" w:space="0"/>
            </w:tcBorders>
            <w:shd w:val="clear" w:color="auto" w:fill="auto"/>
          </w:tcPr>
          <w:p>
            <w:pPr>
              <w:adjustRightInd/>
              <w:snapToGrid/>
              <w:spacing w:after="0" w:line="450" w:lineRule="atLeast"/>
              <w:ind w:firstLine="960" w:firstLineChars="400"/>
              <w:rPr>
                <w:rFonts w:ascii="微软雅黑" w:hAnsi="微软雅黑" w:cs="宋体"/>
                <w:color w:val="666666"/>
                <w:sz w:val="21"/>
                <w:szCs w:val="21"/>
              </w:rPr>
            </w:pPr>
            <w:r>
              <w:rPr>
                <w:rFonts w:hint="eastAsia" w:ascii="宋体" w:hAnsi="宋体" w:eastAsia="宋体" w:cs="宋体"/>
                <w:color w:val="666666"/>
                <w:sz w:val="24"/>
                <w:szCs w:val="24"/>
              </w:rPr>
              <w:t>项目名称</w:t>
            </w:r>
          </w:p>
        </w:tc>
        <w:tc>
          <w:tcPr>
            <w:tcW w:w="5528"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rPr>
                <w:rFonts w:ascii="微软雅黑" w:hAnsi="微软雅黑" w:cs="宋体"/>
                <w:color w:val="666666"/>
                <w:sz w:val="21"/>
                <w:szCs w:val="21"/>
              </w:rPr>
            </w:pPr>
            <w:r>
              <w:rPr>
                <w:rFonts w:hint="eastAsia" w:ascii="宋体" w:hAnsi="宋体" w:eastAsia="宋体" w:cs="宋体"/>
                <w:color w:val="666666"/>
                <w:sz w:val="24"/>
                <w:szCs w:val="24"/>
              </w:rPr>
              <w:t>金安物业金安广场管理处停车场道闸收费系统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3687"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ind w:firstLine="480"/>
              <w:jc w:val="center"/>
              <w:rPr>
                <w:rFonts w:ascii="微软雅黑" w:hAnsi="微软雅黑" w:cs="宋体"/>
                <w:color w:val="666666"/>
                <w:sz w:val="21"/>
                <w:szCs w:val="21"/>
              </w:rPr>
            </w:pPr>
            <w:r>
              <w:rPr>
                <w:rFonts w:hint="eastAsia" w:ascii="宋体" w:hAnsi="宋体" w:eastAsia="宋体" w:cs="宋体"/>
                <w:color w:val="666666"/>
                <w:sz w:val="24"/>
                <w:szCs w:val="24"/>
              </w:rPr>
              <w:t>响应报价(含税价）</w:t>
            </w:r>
          </w:p>
          <w:p>
            <w:pPr>
              <w:adjustRightInd/>
              <w:snapToGrid/>
              <w:spacing w:after="0" w:line="450" w:lineRule="atLeast"/>
              <w:ind w:firstLine="480"/>
              <w:jc w:val="center"/>
              <w:rPr>
                <w:rFonts w:ascii="微软雅黑" w:hAnsi="微软雅黑" w:cs="宋体"/>
                <w:color w:val="666666"/>
                <w:sz w:val="21"/>
                <w:szCs w:val="21"/>
              </w:rPr>
            </w:pPr>
            <w:r>
              <w:rPr>
                <w:rFonts w:hint="eastAsia" w:ascii="宋体" w:hAnsi="宋体" w:eastAsia="宋体" w:cs="宋体"/>
                <w:color w:val="666666"/>
                <w:sz w:val="24"/>
                <w:szCs w:val="24"/>
              </w:rPr>
              <w:t>收费系统一进一出（元/年）</w:t>
            </w:r>
          </w:p>
        </w:tc>
        <w:tc>
          <w:tcPr>
            <w:tcW w:w="5528"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rPr>
                <w:rFonts w:ascii="微软雅黑" w:hAnsi="微软雅黑" w:cs="宋体"/>
                <w:color w:val="666666"/>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3687"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ind w:firstLine="480"/>
              <w:jc w:val="center"/>
              <w:rPr>
                <w:rFonts w:ascii="微软雅黑" w:hAnsi="微软雅黑" w:cs="宋体"/>
                <w:color w:val="666666"/>
                <w:sz w:val="21"/>
                <w:szCs w:val="21"/>
              </w:rPr>
            </w:pPr>
            <w:r>
              <w:rPr>
                <w:rFonts w:hint="eastAsia" w:ascii="宋体" w:hAnsi="宋体" w:eastAsia="宋体" w:cs="宋体"/>
                <w:color w:val="666666"/>
                <w:sz w:val="24"/>
                <w:szCs w:val="24"/>
              </w:rPr>
              <w:t>服务期限（三-五年）</w:t>
            </w:r>
          </w:p>
        </w:tc>
        <w:tc>
          <w:tcPr>
            <w:tcW w:w="5528"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rPr>
                <w:rFonts w:ascii="微软雅黑" w:hAnsi="微软雅黑" w:cs="宋体"/>
                <w:color w:val="666666"/>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3687"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line="450" w:lineRule="atLeast"/>
              <w:ind w:firstLine="1200"/>
              <w:rPr>
                <w:rFonts w:ascii="微软雅黑" w:hAnsi="微软雅黑" w:cs="宋体"/>
                <w:color w:val="666666"/>
                <w:sz w:val="21"/>
                <w:szCs w:val="21"/>
              </w:rPr>
            </w:pPr>
            <w:r>
              <w:rPr>
                <w:rFonts w:hint="eastAsia" w:ascii="宋体" w:hAnsi="宋体" w:eastAsia="宋体" w:cs="宋体"/>
                <w:color w:val="666666"/>
                <w:sz w:val="24"/>
                <w:szCs w:val="24"/>
              </w:rPr>
              <w:t>其他说明</w:t>
            </w:r>
          </w:p>
        </w:tc>
        <w:tc>
          <w:tcPr>
            <w:tcW w:w="5528" w:type="dxa"/>
            <w:tcBorders>
              <w:top w:val="outset" w:color="auto" w:sz="6" w:space="0"/>
              <w:left w:val="outset" w:color="auto" w:sz="6" w:space="0"/>
              <w:bottom w:val="outset" w:color="auto" w:sz="6" w:space="0"/>
              <w:right w:val="outset" w:color="auto" w:sz="6" w:space="0"/>
            </w:tcBorders>
            <w:shd w:val="clear" w:color="auto" w:fill="auto"/>
          </w:tcPr>
          <w:p>
            <w:pPr>
              <w:adjustRightInd/>
              <w:snapToGrid/>
              <w:spacing w:after="0"/>
              <w:rPr>
                <w:rFonts w:ascii="微软雅黑" w:hAnsi="微软雅黑" w:cs="宋体"/>
                <w:color w:val="666666"/>
                <w:sz w:val="21"/>
                <w:szCs w:val="21"/>
              </w:rPr>
            </w:pPr>
          </w:p>
        </w:tc>
      </w:tr>
    </w:tbl>
    <w:p>
      <w:pPr>
        <w:shd w:val="clear" w:color="auto" w:fill="FFFFFF"/>
        <w:adjustRightInd/>
        <w:snapToGrid/>
        <w:spacing w:after="0" w:line="450" w:lineRule="atLeast"/>
        <w:ind w:firstLine="480"/>
        <w:jc w:val="right"/>
        <w:rPr>
          <w:rFonts w:ascii="微软雅黑" w:hAnsi="微软雅黑" w:cs="宋体"/>
          <w:color w:val="666666"/>
          <w:sz w:val="21"/>
          <w:szCs w:val="21"/>
        </w:rPr>
      </w:pPr>
      <w:r>
        <w:rPr>
          <w:rFonts w:hint="eastAsia" w:ascii="宋体" w:hAnsi="宋体" w:eastAsia="宋体" w:cs="宋体"/>
          <w:color w:val="666666"/>
          <w:sz w:val="24"/>
          <w:szCs w:val="24"/>
        </w:rPr>
        <w:t>参选人：</w:t>
      </w:r>
      <w:r>
        <w:rPr>
          <w:rFonts w:hint="eastAsia" w:ascii="宋体" w:hAnsi="宋体" w:eastAsia="宋体" w:cs="宋体"/>
          <w:color w:val="666666"/>
          <w:sz w:val="24"/>
          <w:szCs w:val="24"/>
          <w:u w:val="single"/>
        </w:rPr>
        <w:t>（盖参选人章）</w:t>
      </w:r>
    </w:p>
    <w:p>
      <w:pPr>
        <w:shd w:val="clear" w:color="auto" w:fill="FFFFFF"/>
        <w:adjustRightInd/>
        <w:snapToGrid/>
        <w:spacing w:after="0" w:line="450" w:lineRule="atLeast"/>
        <w:ind w:firstLine="480"/>
        <w:jc w:val="right"/>
        <w:rPr>
          <w:rFonts w:ascii="微软雅黑" w:hAnsi="微软雅黑" w:cs="宋体"/>
          <w:color w:val="666666"/>
          <w:sz w:val="21"/>
          <w:szCs w:val="21"/>
        </w:rPr>
      </w:pPr>
      <w:r>
        <w:rPr>
          <w:rFonts w:hint="eastAsia" w:ascii="宋体" w:hAnsi="宋体" w:eastAsia="宋体" w:cs="宋体"/>
          <w:color w:val="666666"/>
          <w:sz w:val="24"/>
          <w:szCs w:val="24"/>
        </w:rPr>
        <w:t>法定代表人（或授权代理人）: </w:t>
      </w:r>
      <w:r>
        <w:rPr>
          <w:rFonts w:hint="eastAsia" w:ascii="宋体" w:hAnsi="宋体" w:eastAsia="宋体" w:cs="宋体"/>
          <w:color w:val="666666"/>
          <w:sz w:val="24"/>
          <w:szCs w:val="24"/>
          <w:u w:val="single"/>
        </w:rPr>
        <w:t>(签名或盖章）</w:t>
      </w:r>
    </w:p>
    <w:p>
      <w:pPr>
        <w:shd w:val="clear" w:color="auto" w:fill="FFFFFF"/>
        <w:adjustRightInd/>
        <w:snapToGrid/>
        <w:spacing w:after="0" w:line="450" w:lineRule="atLeast"/>
        <w:ind w:firstLine="480"/>
        <w:jc w:val="right"/>
        <w:rPr>
          <w:rFonts w:ascii="微软雅黑" w:hAnsi="微软雅黑" w:cs="宋体"/>
          <w:color w:val="666666"/>
          <w:sz w:val="21"/>
          <w:szCs w:val="21"/>
        </w:rPr>
      </w:pPr>
      <w:r>
        <w:rPr>
          <w:rFonts w:hint="eastAsia" w:ascii="宋体" w:hAnsi="宋体" w:eastAsia="宋体" w:cs="宋体"/>
          <w:color w:val="666666"/>
          <w:sz w:val="24"/>
          <w:szCs w:val="24"/>
        </w:rPr>
        <w:t>日 期：___年___月____日</w:t>
      </w:r>
    </w:p>
    <w:p>
      <w:pPr>
        <w:shd w:val="clear" w:color="auto" w:fill="FFFFFF"/>
        <w:adjustRightInd/>
        <w:snapToGrid/>
        <w:spacing w:after="0" w:line="450" w:lineRule="atLeast"/>
        <w:rPr>
          <w:rFonts w:ascii="微软雅黑" w:hAnsi="微软雅黑" w:cs="宋体"/>
          <w:color w:val="666666"/>
          <w:sz w:val="24"/>
          <w:szCs w:val="24"/>
        </w:rPr>
      </w:pPr>
      <w:r>
        <w:rPr>
          <w:rFonts w:hint="eastAsia" w:ascii="宋体" w:hAnsi="宋体" w:eastAsia="宋体" w:cs="宋体"/>
          <w:color w:val="666666"/>
          <w:sz w:val="24"/>
          <w:szCs w:val="24"/>
        </w:rPr>
        <w:t>5、资格审查文件</w:t>
      </w:r>
    </w:p>
    <w:p>
      <w:pPr>
        <w:shd w:val="clear" w:color="auto" w:fill="FFFFFF"/>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5.1、具有有效的营业执照。</w:t>
      </w:r>
    </w:p>
    <w:p>
      <w:pPr>
        <w:shd w:val="clear" w:color="auto" w:fill="FFFFFF"/>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5.2、提供业绩合同</w:t>
      </w:r>
    </w:p>
    <w:p>
      <w:pPr>
        <w:shd w:val="clear" w:color="auto" w:fill="FFFFFF"/>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5.3、履约证明材料</w:t>
      </w:r>
    </w:p>
    <w:p>
      <w:pPr>
        <w:shd w:val="clear" w:color="auto" w:fill="FFFFFF"/>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5.4、资质证书等</w:t>
      </w:r>
    </w:p>
    <w:p>
      <w:pPr>
        <w:shd w:val="clear" w:color="auto" w:fill="FFFFFF"/>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5.5、比选文件及评审办法中要求提供的其他证明材料。</w:t>
      </w:r>
    </w:p>
    <w:p>
      <w:pPr>
        <w:shd w:val="clear" w:color="auto" w:fill="FFFFFF"/>
        <w:adjustRightInd/>
        <w:snapToGrid/>
        <w:spacing w:after="0" w:line="450" w:lineRule="atLeast"/>
        <w:ind w:firstLine="240"/>
        <w:rPr>
          <w:rFonts w:ascii="微软雅黑" w:hAnsi="微软雅黑" w:cs="宋体"/>
          <w:color w:val="666666"/>
          <w:sz w:val="21"/>
          <w:szCs w:val="21"/>
        </w:rPr>
      </w:pPr>
      <w:r>
        <w:rPr>
          <w:rFonts w:hint="eastAsia" w:ascii="宋体" w:hAnsi="宋体" w:eastAsia="宋体" w:cs="宋体"/>
          <w:color w:val="666666"/>
          <w:sz w:val="24"/>
          <w:szCs w:val="24"/>
        </w:rPr>
        <w:t>备注：以上文件格式所列内容，提供证明材料的复印件或扫描件条</w:t>
      </w:r>
    </w:p>
    <w:p>
      <w:pPr>
        <w:spacing w:line="220" w:lineRule="atLeast"/>
        <w:rPr>
          <w:sz w:val="30"/>
          <w:szCs w:val="30"/>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7397F"/>
    <w:rsid w:val="000F5F40"/>
    <w:rsid w:val="00141DC6"/>
    <w:rsid w:val="00177671"/>
    <w:rsid w:val="00186310"/>
    <w:rsid w:val="0019190A"/>
    <w:rsid w:val="00202FD4"/>
    <w:rsid w:val="00266E34"/>
    <w:rsid w:val="00323B43"/>
    <w:rsid w:val="003D37D8"/>
    <w:rsid w:val="00426133"/>
    <w:rsid w:val="004358AB"/>
    <w:rsid w:val="00492FD5"/>
    <w:rsid w:val="005B3572"/>
    <w:rsid w:val="005F25C8"/>
    <w:rsid w:val="00606970"/>
    <w:rsid w:val="0061729B"/>
    <w:rsid w:val="00685205"/>
    <w:rsid w:val="006C6AF6"/>
    <w:rsid w:val="00763E42"/>
    <w:rsid w:val="00865BD9"/>
    <w:rsid w:val="00870F1B"/>
    <w:rsid w:val="008B760D"/>
    <w:rsid w:val="008B7726"/>
    <w:rsid w:val="00944531"/>
    <w:rsid w:val="00955A4C"/>
    <w:rsid w:val="009A224B"/>
    <w:rsid w:val="009D2E6C"/>
    <w:rsid w:val="00A01320"/>
    <w:rsid w:val="00A07E8A"/>
    <w:rsid w:val="00B50046"/>
    <w:rsid w:val="00BA428C"/>
    <w:rsid w:val="00C456DA"/>
    <w:rsid w:val="00D11BE4"/>
    <w:rsid w:val="00D31D50"/>
    <w:rsid w:val="00D81707"/>
    <w:rsid w:val="00DE220F"/>
    <w:rsid w:val="00DF25F4"/>
    <w:rsid w:val="00E115E5"/>
    <w:rsid w:val="00EF4173"/>
    <w:rsid w:val="423C1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3"/>
    <w:basedOn w:val="1"/>
    <w:next w:val="1"/>
    <w:link w:val="7"/>
    <w:qFormat/>
    <w:uiPriority w:val="9"/>
    <w:pPr>
      <w:adjustRightInd/>
      <w:snapToGrid/>
      <w:spacing w:before="100" w:beforeAutospacing="1" w:after="100" w:afterAutospacing="1"/>
      <w:outlineLvl w:val="2"/>
    </w:pPr>
    <w:rPr>
      <w:rFonts w:ascii="宋体" w:hAnsi="宋体" w:eastAsia="宋体" w:cs="宋体"/>
      <w:b/>
      <w:bCs/>
      <w:sz w:val="27"/>
      <w:szCs w:val="27"/>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5">
    <w:name w:val="Strong"/>
    <w:basedOn w:val="4"/>
    <w:qFormat/>
    <w:uiPriority w:val="22"/>
    <w:rPr>
      <w:b/>
      <w:bCs/>
    </w:rPr>
  </w:style>
  <w:style w:type="character" w:customStyle="1" w:styleId="7">
    <w:name w:val="标题 3 Char"/>
    <w:basedOn w:val="4"/>
    <w:link w:val="2"/>
    <w:uiPriority w:val="9"/>
    <w:rPr>
      <w:rFonts w:ascii="宋体" w:hAnsi="宋体" w:eastAsia="宋体" w:cs="宋体"/>
      <w:b/>
      <w:bCs/>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677</Words>
  <Characters>3861</Characters>
  <Lines>32</Lines>
  <Paragraphs>9</Paragraphs>
  <TotalTime>207</TotalTime>
  <ScaleCrop>false</ScaleCrop>
  <LinksUpToDate>false</LinksUpToDate>
  <CharactersWithSpaces>4529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lyw</dc:creator>
  <cp:lastModifiedBy>陈晨</cp:lastModifiedBy>
  <cp:lastPrinted>2019-11-27T07:21:00Z</cp:lastPrinted>
  <dcterms:modified xsi:type="dcterms:W3CDTF">2019-11-27T08:28:50Z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