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1"/>
      </w:pPr>
      <w:bookmarkStart w:id="0" w:name="_GoBack"/>
      <w:r>
        <w:rPr>
          <w:rFonts w:ascii="宋体" w:hAnsi="宋体" w:eastAsia="宋体" w:cs="宋体"/>
          <w:b/>
          <w:bCs/>
          <w:i w:val="0"/>
          <w:iCs w:val="0"/>
          <w:caps w:val="0"/>
          <w:color w:val="333333"/>
          <w:spacing w:val="0"/>
          <w:kern w:val="0"/>
          <w:sz w:val="24"/>
          <w:szCs w:val="24"/>
          <w:shd w:val="clear" w:fill="FFFFFF"/>
          <w:lang w:val="en-US" w:eastAsia="zh-CN" w:bidi="ar"/>
        </w:rPr>
        <w:t>润安大厦保洁服务需求</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outlineLvl w:val="0"/>
      </w:pPr>
      <w:r>
        <w:rPr>
          <w:rFonts w:ascii="宋体" w:hAnsi="宋体" w:eastAsia="宋体" w:cs="宋体"/>
          <w:i w:val="0"/>
          <w:iCs w:val="0"/>
          <w:caps w:val="0"/>
          <w:color w:val="333333"/>
          <w:spacing w:val="0"/>
          <w:kern w:val="0"/>
          <w:sz w:val="24"/>
          <w:szCs w:val="24"/>
          <w:shd w:val="clear" w:fill="FFFFFF"/>
          <w:lang w:val="en-US" w:eastAsia="zh-CN" w:bidi="ar"/>
        </w:rPr>
        <w:t>一、</w:t>
      </w:r>
      <w:r>
        <w:rPr>
          <w:rFonts w:ascii="宋体" w:hAnsi="宋体" w:eastAsia="宋体" w:cs="宋体"/>
          <w:b/>
          <w:bCs/>
          <w:i w:val="0"/>
          <w:iCs w:val="0"/>
          <w:caps w:val="0"/>
          <w:color w:val="333333"/>
          <w:spacing w:val="0"/>
          <w:kern w:val="0"/>
          <w:sz w:val="24"/>
          <w:szCs w:val="24"/>
          <w:shd w:val="clear" w:fill="FFFFFF"/>
          <w:lang w:val="en-US" w:eastAsia="zh-CN" w:bidi="ar"/>
        </w:rPr>
        <w:t>润安大厦概况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润安大厦位于蒙城路与阜南路交叉口，遥对庐阳区国税局，毗邻东怡金融广场口，与地铁五号线连通，地处市中心区的优越地理位置，便利的交通、独具的环境优势，备显可靠的投资价值。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润安大厦占据了商务写字楼的优越地段。坐拥环城公园、杏花公园的盎然绿意，起看护城河、黑池坝景区水色旖旎，是合肥市内难得的亲水商务写字楼。32层的层高可以更快意地俯瞰城市全景，恣意享受阳光与清风来往穿梭的珍贵时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润安大厦的设计为地下2层，地面32层，分为A/B座双塔。A座为写字楼，B座现代化公寓，1-4楼为裙楼。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outlineLvl w:val="0"/>
      </w:pPr>
      <w:r>
        <w:rPr>
          <w:rFonts w:ascii="宋体" w:hAnsi="宋体" w:eastAsia="宋体" w:cs="宋体"/>
          <w:b/>
          <w:bCs/>
          <w:i w:val="0"/>
          <w:iCs w:val="0"/>
          <w:caps w:val="0"/>
          <w:color w:val="333333"/>
          <w:spacing w:val="0"/>
          <w:kern w:val="0"/>
          <w:sz w:val="24"/>
          <w:szCs w:val="24"/>
          <w:shd w:val="clear" w:fill="FFFFFF"/>
          <w:lang w:val="en-US" w:eastAsia="zh-CN" w:bidi="ar"/>
        </w:rPr>
        <w:t>二、保洁服务范围及内容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outlineLvl w:val="1"/>
      </w:pPr>
      <w:r>
        <w:rPr>
          <w:rFonts w:ascii="宋体" w:hAnsi="宋体" w:eastAsia="宋体" w:cs="宋体"/>
          <w:b/>
          <w:bCs/>
          <w:i w:val="0"/>
          <w:iCs w:val="0"/>
          <w:caps w:val="0"/>
          <w:color w:val="333333"/>
          <w:spacing w:val="0"/>
          <w:kern w:val="0"/>
          <w:sz w:val="24"/>
          <w:szCs w:val="24"/>
          <w:shd w:val="clear" w:fill="FFFFFF"/>
          <w:lang w:val="en-US" w:eastAsia="zh-CN" w:bidi="ar"/>
        </w:rPr>
        <w:t>（一）保洁服务范围（包括但不限于以下保洁区域、公共区域及临时性卫生保洁安排）</w:t>
      </w:r>
    </w:p>
    <w:tbl>
      <w:tblPr>
        <w:tblStyle w:val="6"/>
        <w:tblW w:w="8364"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1"/>
        <w:gridCol w:w="6097"/>
        <w:gridCol w:w="12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序号</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保洁区域</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1</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A座各楼层</w:t>
            </w:r>
          </w:p>
        </w:tc>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不含高空作业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2</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B座各楼层</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3</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一楼外围清洁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4</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A、B座服务大厅及地下车库</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5</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垃圾清运</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6</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电梯清洁及养护</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outlineLvl w:val="1"/>
      </w:pPr>
      <w:r>
        <w:rPr>
          <w:rFonts w:ascii="宋体" w:hAnsi="宋体" w:eastAsia="宋体" w:cs="宋体"/>
          <w:b/>
          <w:bCs/>
          <w:i w:val="0"/>
          <w:iCs w:val="0"/>
          <w:caps w:val="0"/>
          <w:color w:val="333333"/>
          <w:spacing w:val="0"/>
          <w:kern w:val="0"/>
          <w:sz w:val="24"/>
          <w:szCs w:val="24"/>
          <w:shd w:val="clear" w:fill="FFFFFF"/>
          <w:lang w:val="en-US" w:eastAsia="zh-CN" w:bidi="ar"/>
        </w:rPr>
        <w:t>（二）保洁服务内容</w:t>
      </w:r>
    </w:p>
    <w:tbl>
      <w:tblPr>
        <w:tblStyle w:val="6"/>
        <w:tblW w:w="8364"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1"/>
        <w:gridCol w:w="6097"/>
        <w:gridCol w:w="12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序号</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具体服务项目</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1</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场内公共地面、墙面、消防楼梯、地面、消防通道的日常清洁。</w:t>
            </w:r>
          </w:p>
        </w:tc>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含</w:t>
            </w:r>
          </w:p>
          <w:p>
            <w:r>
              <w:rPr>
                <w:lang w:val="en-US" w:eastAsia="zh-CN"/>
              </w:rPr>
              <w:t>所</w:t>
            </w:r>
          </w:p>
          <w:p>
            <w:r>
              <w:rPr>
                <w:lang w:val="en-US" w:eastAsia="zh-CN"/>
              </w:rPr>
              <w:t>有</w:t>
            </w:r>
          </w:p>
          <w:p>
            <w:r>
              <w:rPr>
                <w:lang w:val="en-US" w:eastAsia="zh-CN"/>
              </w:rPr>
              <w:t>物</w:t>
            </w:r>
          </w:p>
          <w:p>
            <w:r>
              <w:rPr>
                <w:lang w:val="en-US" w:eastAsia="zh-CN"/>
              </w:rPr>
              <w:t>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2</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场内墙面(含玻璃墙面)柱面、消防楼梯墙面的日常清洁。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3</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rFonts w:hint="eastAsia"/>
                <w:lang w:val="en-US" w:eastAsia="zh-CN"/>
              </w:rPr>
              <w:t>公共</w:t>
            </w:r>
            <w:r>
              <w:rPr>
                <w:lang w:val="en-US" w:eastAsia="zh-CN"/>
              </w:rPr>
              <w:t>洗手间的地面、墙面、卫生洁具等日常清洁保养、天花板的清洁。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4</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楼道出入口外使用区域清洁。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5</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场内玻璃的日常清洁。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6</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场内外楼梯通道、栏杆的日常清洁。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7</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公共通道区灯箱、各类开关的日常清洁。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8</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电梯、客梯、货梯的日常清洁。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9</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场内垃圾清运至垃圾房，保持垃圾房杀毒、清洁无异味。</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10</w:t>
            </w:r>
          </w:p>
        </w:tc>
        <w:tc>
          <w:tcPr>
            <w:tcW w:w="6097" w:type="dxa"/>
            <w:tcBorders>
              <w:top w:val="single" w:color="auto" w:sz="8" w:space="0"/>
              <w:left w:val="single" w:color="auto" w:sz="8" w:space="0"/>
              <w:bottom w:val="single" w:color="auto" w:sz="8" w:space="0"/>
              <w:right w:val="single" w:color="auto" w:sz="8" w:space="0"/>
            </w:tcBorders>
            <w:shd w:val="clear" w:color="auto" w:fill="auto"/>
            <w:vAlign w:val="top"/>
          </w:tcPr>
          <w:p>
            <w:r>
              <w:rPr>
                <w:lang w:val="en-US" w:eastAsia="zh-CN"/>
              </w:rPr>
              <w:t>室外广场及绿化带、地下车库、其它公共部位清洁。</w:t>
            </w: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outlineLvl w:val="0"/>
      </w:pPr>
      <w:r>
        <w:rPr>
          <w:rFonts w:ascii="宋体" w:hAnsi="宋体" w:eastAsia="宋体" w:cs="宋体"/>
          <w:b/>
          <w:bCs/>
          <w:i w:val="0"/>
          <w:iCs w:val="0"/>
          <w:caps w:val="0"/>
          <w:color w:val="333333"/>
          <w:spacing w:val="0"/>
          <w:kern w:val="0"/>
          <w:sz w:val="24"/>
          <w:szCs w:val="24"/>
          <w:shd w:val="clear" w:fill="FFFFFF"/>
          <w:lang w:val="en-US" w:eastAsia="zh-CN" w:bidi="ar"/>
        </w:rPr>
        <w:t>二、卫生保洁服务要求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outlineLvl w:val="1"/>
      </w:pPr>
      <w:r>
        <w:rPr>
          <w:rFonts w:ascii="宋体" w:hAnsi="宋体" w:eastAsia="宋体" w:cs="宋体"/>
          <w:b/>
          <w:bCs/>
          <w:i w:val="0"/>
          <w:iCs w:val="0"/>
          <w:caps w:val="0"/>
          <w:color w:val="333333"/>
          <w:spacing w:val="0"/>
          <w:kern w:val="0"/>
          <w:sz w:val="24"/>
          <w:szCs w:val="24"/>
          <w:shd w:val="clear" w:fill="FFFFFF"/>
          <w:lang w:val="en-US" w:eastAsia="zh-CN" w:bidi="ar"/>
        </w:rPr>
        <w:t>（一）基本要求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公共部位卫生必须每天清扫，拖擦并全天保洁：达到地面无灰尘，无痰迹、污迹；墙面、天花板基本无污迹、无蛛网；踢角线、消防安全指示灯、各种标牌表面干净无灰尘、污迹；公共的门窗（玻璃、窗框、窗台）明净光洁、电梯间内无灰尘、污迹；扶手、栏杆光洁、无灰尘、污迹；各种设施外表（如公告栏、消防栓箱等）清洁干净、无积尘、污迹；卫生间无臭味、无污垢；垃圾按时清运；保洁范围内公共区域整齐、干净、无垃圾、纸屑、脏物、积水等；道路上无落叶、无杂物；保洁范围内设施损坏报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outlineLvl w:val="1"/>
      </w:pPr>
      <w:r>
        <w:rPr>
          <w:rFonts w:ascii="宋体" w:hAnsi="宋体" w:eastAsia="宋体" w:cs="宋体"/>
          <w:b/>
          <w:bCs/>
          <w:i w:val="0"/>
          <w:iCs w:val="0"/>
          <w:caps w:val="0"/>
          <w:color w:val="333333"/>
          <w:spacing w:val="0"/>
          <w:kern w:val="0"/>
          <w:sz w:val="24"/>
          <w:szCs w:val="24"/>
          <w:shd w:val="clear" w:fill="FFFFFF"/>
          <w:lang w:val="en-US" w:eastAsia="zh-CN" w:bidi="ar"/>
        </w:rPr>
        <w:t>（二）其他要求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1、中标人对卫生保洁项目包安全、包质量。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2、中标人须管理正规，制度严格，工作高效，服装统一。接管后一个月内向招标人提供在岗人员的花名册并附有身份证复印件以备查实。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3、中标人提供的项目管理负责人和保洁人员未经采购人同意，不得更换或离岗。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4、保洁人员遵守宪法和法律，品行端正，无违法犯罪记录。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5、保洁人员身体健康，无残疾，无心脑血管病，传染病史等。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6、保洁人员要有高度的责任感和吃苦耐劳的精神，受过正规的岗前专业培训，恪尽职守，做好保洁工作。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7、做到合理调配人员、统筹安排，不得中途擅自调减岗位，降低服务质量。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8、要适时进行保洁人员培训教育，提高保洁人员素质、增强服务意识。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9、中标人必须确保按月按时足额发放保洁人员的工资及待遇。否则，由此而造成的经济和法律责任将由中标人承担，招标人概不负责。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10、对管理部门安排的任务，保洁公司不能按时完成，招标人有权直接临时安排其他人员办理，其费用从当月保洁费中扣除，并给予相应经济处罚。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11、中标人必须接受招标人管理、独立承担法律责任和违约赔偿责任，并按中标人的规章制度实施管理工作。委托保洁过程中如中标人严重违反规定，招标人可随时解除合同。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12、依据招标人要求，配合做好应急突发事件的服务。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13、接受服务监管，无条件接受招标人对保洁服务质量的监督及领导检查。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14、在合同授予之后，招标人有权重新验证中标人资质证明等相关证书，如发现弄虚作假行为的，将取消其成交资格以及随时终止合同，并要求其赔偿招标人损失。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15、本项目严禁分包或转包，在保洁期间如发现未经认可的分包或转包，将被视为违约，采购人立即终止合同并没收履约保证金。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outlineLvl w:val="1"/>
      </w:pPr>
      <w:r>
        <w:rPr>
          <w:rFonts w:ascii="宋体" w:hAnsi="宋体" w:eastAsia="宋体" w:cs="宋体"/>
          <w:b/>
          <w:bCs/>
          <w:i w:val="0"/>
          <w:iCs w:val="0"/>
          <w:caps w:val="0"/>
          <w:color w:val="333333"/>
          <w:spacing w:val="0"/>
          <w:kern w:val="0"/>
          <w:sz w:val="24"/>
          <w:szCs w:val="24"/>
          <w:shd w:val="clear" w:fill="FFFFFF"/>
          <w:lang w:val="en-US" w:eastAsia="zh-CN" w:bidi="ar"/>
        </w:rPr>
        <w:t>（三）人员配备要求、工作时间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设保洁人员岗位数不少于</w:t>
      </w:r>
      <w:r>
        <w:rPr>
          <w:rFonts w:ascii="宋体" w:hAnsi="宋体" w:eastAsia="宋体" w:cs="宋体"/>
          <w:i w:val="0"/>
          <w:iCs w:val="0"/>
          <w:caps w:val="0"/>
          <w:color w:val="auto"/>
          <w:spacing w:val="0"/>
          <w:kern w:val="0"/>
          <w:sz w:val="24"/>
          <w:szCs w:val="24"/>
          <w:shd w:val="clear" w:fill="FFFFFF"/>
          <w:lang w:val="en-US" w:eastAsia="zh-CN" w:bidi="ar"/>
        </w:rPr>
        <w:t>6</w:t>
      </w:r>
      <w:r>
        <w:rPr>
          <w:rFonts w:ascii="宋体" w:hAnsi="宋体" w:eastAsia="宋体" w:cs="宋体"/>
          <w:i w:val="0"/>
          <w:iCs w:val="0"/>
          <w:caps w:val="0"/>
          <w:color w:val="333333"/>
          <w:spacing w:val="0"/>
          <w:kern w:val="0"/>
          <w:sz w:val="24"/>
          <w:szCs w:val="24"/>
          <w:shd w:val="clear" w:fill="FFFFFF"/>
          <w:lang w:val="en-US" w:eastAsia="zh-CN" w:bidi="ar"/>
        </w:rPr>
        <w:t>人，保洁人员需品德良好，工作态度端正，爱岗敬业，责任心强，无不良行为记录；接受过岗位培训，业务熟练，五官端正，统一着装，身体健康，精力充沛，形体符合工作要求。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中标人必须为所聘人员购买社保、人身意外伤害险等,所聘人员年龄上男不超过65周岁、女不超过60周岁，身体健康，工作负责。如聘用人员中，超过年龄不符合购买意外伤害保险，发生意外的，责任由乙方全部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工作时间：周一至周六上午7:00--11:00，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240"/>
        <w:jc w:val="left"/>
      </w:pPr>
      <w:r>
        <w:rPr>
          <w:rFonts w:ascii="宋体" w:hAnsi="宋体" w:eastAsia="宋体" w:cs="宋体"/>
          <w:i w:val="0"/>
          <w:iCs w:val="0"/>
          <w:caps w:val="0"/>
          <w:color w:val="333333"/>
          <w:spacing w:val="0"/>
          <w:kern w:val="0"/>
          <w:sz w:val="24"/>
          <w:szCs w:val="24"/>
          <w:shd w:val="clear" w:fill="FFFFFF"/>
          <w:lang w:val="en-US" w:eastAsia="zh-CN" w:bidi="ar"/>
        </w:rPr>
        <w:t>下午2:00--5:00；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240"/>
        <w:jc w:val="left"/>
      </w:pPr>
      <w:r>
        <w:rPr>
          <w:rFonts w:ascii="宋体" w:hAnsi="宋体" w:eastAsia="宋体" w:cs="宋体"/>
          <w:i w:val="0"/>
          <w:iCs w:val="0"/>
          <w:caps w:val="0"/>
          <w:color w:val="333333"/>
          <w:spacing w:val="0"/>
          <w:kern w:val="0"/>
          <w:sz w:val="24"/>
          <w:szCs w:val="24"/>
          <w:shd w:val="clear" w:fill="FFFFFF"/>
          <w:lang w:val="en-US" w:eastAsia="zh-CN" w:bidi="ar"/>
        </w:rPr>
        <w:t>周日及中午需安排工作人员值班。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41" w:firstLineChars="100"/>
        <w:jc w:val="left"/>
        <w:outlineLvl w:val="0"/>
        <w:rPr>
          <w:color w:val="auto"/>
        </w:rPr>
      </w:pPr>
      <w:r>
        <w:rPr>
          <w:rStyle w:val="5"/>
          <w:rFonts w:ascii="宋体" w:hAnsi="宋体" w:eastAsia="宋体" w:cs="宋体"/>
          <w:i w:val="0"/>
          <w:iCs w:val="0"/>
          <w:caps w:val="0"/>
          <w:color w:val="333333"/>
          <w:spacing w:val="0"/>
          <w:kern w:val="0"/>
          <w:sz w:val="24"/>
          <w:szCs w:val="24"/>
          <w:shd w:val="clear" w:fill="FFFFFF"/>
          <w:lang w:val="en-US" w:eastAsia="zh-CN" w:bidi="ar"/>
        </w:rPr>
        <w:t>三、</w:t>
      </w:r>
      <w:r>
        <w:rPr>
          <w:rStyle w:val="5"/>
          <w:rFonts w:ascii="宋体" w:hAnsi="宋体" w:eastAsia="宋体" w:cs="宋体"/>
          <w:i w:val="0"/>
          <w:iCs w:val="0"/>
          <w:caps w:val="0"/>
          <w:color w:val="auto"/>
          <w:spacing w:val="0"/>
          <w:kern w:val="0"/>
          <w:sz w:val="24"/>
          <w:szCs w:val="24"/>
          <w:shd w:val="clear" w:fill="FFFFFF"/>
          <w:lang w:val="en-US" w:eastAsia="zh-CN" w:bidi="ar"/>
        </w:rPr>
        <w:t>付款方式，履约保证金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color w:val="auto"/>
        </w:rPr>
      </w:pPr>
      <w:r>
        <w:rPr>
          <w:rFonts w:ascii="宋体" w:hAnsi="宋体" w:eastAsia="宋体" w:cs="宋体"/>
          <w:i w:val="0"/>
          <w:iCs w:val="0"/>
          <w:caps w:val="0"/>
          <w:color w:val="auto"/>
          <w:spacing w:val="0"/>
          <w:kern w:val="0"/>
          <w:sz w:val="24"/>
          <w:szCs w:val="24"/>
          <w:shd w:val="clear" w:fill="FFFFFF"/>
          <w:lang w:val="en-US" w:eastAsia="zh-CN" w:bidi="ar"/>
        </w:rPr>
        <w:t>1、本项目以中标单位完成三个月的日常保洁服务工作后付款结算，即三个月结算一次。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color w:val="auto"/>
        </w:rPr>
      </w:pPr>
      <w:r>
        <w:rPr>
          <w:rFonts w:ascii="宋体" w:hAnsi="宋体" w:eastAsia="宋体" w:cs="宋体"/>
          <w:i w:val="0"/>
          <w:iCs w:val="0"/>
          <w:caps w:val="0"/>
          <w:color w:val="auto"/>
          <w:spacing w:val="0"/>
          <w:kern w:val="0"/>
          <w:sz w:val="24"/>
          <w:szCs w:val="24"/>
          <w:shd w:val="clear" w:fill="FFFFFF"/>
          <w:lang w:val="en-US" w:eastAsia="zh-CN" w:bidi="ar"/>
        </w:rPr>
        <w:t>2、合同服务费用包含中标单位为履行本合同约定、完成符合甲方要求而产生的所有费用，甲方无需再向乙方另行支付任何其它费用。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left"/>
        <w:rPr>
          <w:rFonts w:ascii="宋体" w:hAnsi="宋体" w:eastAsia="宋体" w:cs="宋体"/>
          <w:i w:val="0"/>
          <w:iCs w:val="0"/>
          <w:caps w:val="0"/>
          <w:color w:val="auto"/>
          <w:spacing w:val="0"/>
          <w:kern w:val="0"/>
          <w:sz w:val="24"/>
          <w:szCs w:val="24"/>
          <w:shd w:val="clear" w:fill="FFFFFF"/>
          <w:lang w:val="en-US" w:eastAsia="zh-CN" w:bidi="ar"/>
        </w:rPr>
      </w:pPr>
      <w:r>
        <w:rPr>
          <w:rFonts w:ascii="宋体" w:hAnsi="宋体" w:eastAsia="宋体" w:cs="宋体"/>
          <w:i w:val="0"/>
          <w:iCs w:val="0"/>
          <w:caps w:val="0"/>
          <w:color w:val="auto"/>
          <w:spacing w:val="0"/>
          <w:kern w:val="0"/>
          <w:sz w:val="24"/>
          <w:szCs w:val="24"/>
          <w:shd w:val="clear" w:fill="FFFFFF"/>
          <w:lang w:val="en-US" w:eastAsia="zh-CN" w:bidi="ar"/>
        </w:rPr>
        <w:t>3、本次</w:t>
      </w:r>
      <w:r>
        <w:rPr>
          <w:rFonts w:hint="eastAsia" w:ascii="宋体" w:hAnsi="宋体" w:eastAsia="宋体" w:cs="宋体"/>
          <w:i w:val="0"/>
          <w:iCs w:val="0"/>
          <w:caps w:val="0"/>
          <w:color w:val="auto"/>
          <w:spacing w:val="0"/>
          <w:kern w:val="0"/>
          <w:sz w:val="24"/>
          <w:szCs w:val="24"/>
          <w:shd w:val="clear" w:fill="FFFFFF"/>
          <w:lang w:val="en-US" w:eastAsia="zh-CN" w:bidi="ar"/>
        </w:rPr>
        <w:t>润安大厦项目保洁服务</w:t>
      </w:r>
      <w:r>
        <w:rPr>
          <w:rFonts w:ascii="宋体" w:hAnsi="宋体" w:eastAsia="宋体" w:cs="宋体"/>
          <w:i w:val="0"/>
          <w:iCs w:val="0"/>
          <w:caps w:val="0"/>
          <w:color w:val="auto"/>
          <w:spacing w:val="0"/>
          <w:kern w:val="0"/>
          <w:sz w:val="24"/>
          <w:szCs w:val="24"/>
          <w:shd w:val="clear" w:fill="FFFFFF"/>
          <w:lang w:val="en-US" w:eastAsia="zh-CN" w:bidi="ar"/>
        </w:rPr>
        <w:t>中标单位须向招标人缴纳10000元履约保证金，该履约保证金直至合同期结束后退还。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41" w:firstLineChars="100"/>
        <w:jc w:val="left"/>
        <w:outlineLvl w:val="0"/>
      </w:pPr>
      <w:r>
        <w:rPr>
          <w:rFonts w:hint="eastAsia" w:ascii="宋体" w:hAnsi="宋体" w:eastAsia="宋体" w:cs="宋体"/>
          <w:b/>
          <w:bCs/>
          <w:i w:val="0"/>
          <w:iCs w:val="0"/>
          <w:caps w:val="0"/>
          <w:color w:val="333333"/>
          <w:spacing w:val="0"/>
          <w:kern w:val="0"/>
          <w:sz w:val="24"/>
          <w:szCs w:val="24"/>
          <w:shd w:val="clear" w:fill="FFFFFF"/>
          <w:lang w:val="en-US" w:eastAsia="zh-CN" w:bidi="ar"/>
        </w:rPr>
        <w:t>四</w:t>
      </w:r>
      <w:r>
        <w:rPr>
          <w:rFonts w:ascii="宋体" w:hAnsi="宋体" w:eastAsia="宋体" w:cs="宋体"/>
          <w:b/>
          <w:bCs/>
          <w:i w:val="0"/>
          <w:iCs w:val="0"/>
          <w:caps w:val="0"/>
          <w:color w:val="333333"/>
          <w:spacing w:val="0"/>
          <w:kern w:val="0"/>
          <w:sz w:val="24"/>
          <w:szCs w:val="24"/>
          <w:shd w:val="clear" w:fill="FFFFFF"/>
          <w:lang w:val="en-US" w:eastAsia="zh-CN" w:bidi="ar"/>
        </w:rPr>
        <w:t>、投标报价前须知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1、本次投标报价为完成本次招标项目的全费用价格，其组成包括但不限于人员工资、管理费、施工费、服装费、办公费、交通费、通讯费、培训费、税金、利润、劳动保险费、合同工期内的风险费用及</w:t>
      </w:r>
      <w:r>
        <w:rPr>
          <w:rFonts w:ascii="宋体" w:hAnsi="宋体" w:eastAsia="宋体" w:cs="宋体"/>
          <w:b w:val="0"/>
          <w:bCs w:val="0"/>
          <w:i w:val="0"/>
          <w:iCs w:val="0"/>
          <w:caps w:val="0"/>
          <w:color w:val="333333"/>
          <w:spacing w:val="0"/>
          <w:kern w:val="0"/>
          <w:sz w:val="24"/>
          <w:szCs w:val="24"/>
          <w:shd w:val="clear" w:fill="FFFFFF"/>
          <w:lang w:val="en-US" w:eastAsia="zh-CN" w:bidi="ar"/>
        </w:rPr>
        <w:t>清洁设备、工具、物料、工作人员服装等为完成本次招投标项目所发生的一切费用。中标人自行解决员工养老、</w:t>
      </w:r>
      <w:r>
        <w:rPr>
          <w:rFonts w:ascii="宋体" w:hAnsi="宋体" w:eastAsia="宋体" w:cs="宋体"/>
          <w:i w:val="0"/>
          <w:iCs w:val="0"/>
          <w:caps w:val="0"/>
          <w:color w:val="333333"/>
          <w:spacing w:val="0"/>
          <w:kern w:val="0"/>
          <w:sz w:val="24"/>
          <w:szCs w:val="24"/>
          <w:shd w:val="clear" w:fill="FFFFFF"/>
          <w:lang w:val="en-US" w:eastAsia="zh-CN" w:bidi="ar"/>
        </w:rPr>
        <w:t>失业、医疗、工伤、生育、纳税等保险及劳保、工资、福利、食宿、员工上下班交通及投标人为完成服务所发生的一切费用等有关问题。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2、人员工资不得低于合肥市市区现行最低工资标准，社会保险（养老保险、医疗保险、工伤保险、生育保险及失业保险）按国家相关规定执行。服务期内因省、市政府出台文件调整最低人员保障工资的，中标人须无条件予以调整，该风险投标人投标时须综合考虑并承担，以后招标人不再给予；中标人须将签订的用工合同及社保手续送招标人的监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3、投标报价只允许有一个，可供选择的报价将不予接受。报价一次性包死，后期不再追加费用，投标人自行考虑风险。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outlineLvl w:val="0"/>
      </w:pPr>
      <w:r>
        <w:rPr>
          <w:rFonts w:hint="eastAsia" w:ascii="宋体" w:hAnsi="宋体" w:eastAsia="宋体" w:cs="宋体"/>
          <w:b/>
          <w:bCs/>
          <w:i w:val="0"/>
          <w:iCs w:val="0"/>
          <w:caps w:val="0"/>
          <w:color w:val="333333"/>
          <w:spacing w:val="0"/>
          <w:kern w:val="0"/>
          <w:sz w:val="24"/>
          <w:szCs w:val="24"/>
          <w:shd w:val="clear" w:fill="FFFFFF"/>
          <w:lang w:val="en-US" w:eastAsia="zh-CN" w:bidi="ar"/>
        </w:rPr>
        <w:t>五</w:t>
      </w:r>
      <w:r>
        <w:rPr>
          <w:rFonts w:ascii="宋体" w:hAnsi="宋体" w:eastAsia="宋体" w:cs="宋体"/>
          <w:b/>
          <w:bCs/>
          <w:i w:val="0"/>
          <w:iCs w:val="0"/>
          <w:caps w:val="0"/>
          <w:color w:val="333333"/>
          <w:spacing w:val="0"/>
          <w:kern w:val="0"/>
          <w:sz w:val="24"/>
          <w:szCs w:val="24"/>
          <w:shd w:val="clear" w:fill="FFFFFF"/>
          <w:lang w:val="en-US" w:eastAsia="zh-CN" w:bidi="ar"/>
        </w:rPr>
        <w:t>、投标书格式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宋体" w:hAnsi="宋体" w:eastAsia="宋体" w:cs="宋体"/>
          <w:i w:val="0"/>
          <w:iCs w:val="0"/>
          <w:caps w:val="0"/>
          <w:color w:val="333333"/>
          <w:spacing w:val="0"/>
          <w:kern w:val="0"/>
          <w:sz w:val="24"/>
          <w:szCs w:val="24"/>
          <w:shd w:val="clear" w:fill="FFFFFF"/>
          <w:lang w:val="en-US" w:eastAsia="zh-CN" w:bidi="ar"/>
        </w:rPr>
        <w:t>封面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1"/>
      </w:pPr>
      <w:r>
        <w:rPr>
          <w:rFonts w:ascii="宋体" w:hAnsi="宋体" w:eastAsia="宋体" w:cs="宋体"/>
          <w:b/>
          <w:bCs/>
          <w:i w:val="0"/>
          <w:iCs w:val="0"/>
          <w:caps w:val="0"/>
          <w:color w:val="333333"/>
          <w:spacing w:val="0"/>
          <w:sz w:val="24"/>
          <w:szCs w:val="24"/>
          <w:shd w:val="clear" w:fill="FFFFFF"/>
        </w:rPr>
        <w:t>润安大厦日常保洁服务项目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0"/>
      </w:pPr>
      <w:r>
        <w:rPr>
          <w:rFonts w:ascii="宋体" w:hAnsi="宋体" w:eastAsia="宋体" w:cs="宋体"/>
          <w:i w:val="0"/>
          <w:iCs w:val="0"/>
          <w:caps w:val="0"/>
          <w:color w:val="333333"/>
          <w:spacing w:val="0"/>
          <w:kern w:val="0"/>
          <w:sz w:val="24"/>
          <w:szCs w:val="24"/>
          <w:shd w:val="clear" w:fill="FFFFFF"/>
          <w:lang w:val="en-US" w:eastAsia="zh-CN" w:bidi="ar"/>
        </w:rPr>
        <w:t>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0"/>
      </w:pPr>
      <w:r>
        <w:rPr>
          <w:rFonts w:ascii="宋体" w:hAnsi="宋体" w:eastAsia="宋体" w:cs="宋体"/>
          <w:i w:val="0"/>
          <w:iCs w:val="0"/>
          <w:caps w:val="0"/>
          <w:color w:val="333333"/>
          <w:spacing w:val="0"/>
          <w:kern w:val="0"/>
          <w:sz w:val="24"/>
          <w:szCs w:val="24"/>
          <w:shd w:val="clear" w:fill="FFFFFF"/>
          <w:lang w:val="en-US" w:eastAsia="zh-CN" w:bidi="ar"/>
        </w:rPr>
        <w:t>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0"/>
      </w:pPr>
      <w:r>
        <w:rPr>
          <w:rFonts w:ascii="宋体" w:hAnsi="宋体" w:eastAsia="宋体" w:cs="宋体"/>
          <w:i w:val="0"/>
          <w:iCs w:val="0"/>
          <w:caps w:val="0"/>
          <w:color w:val="333333"/>
          <w:spacing w:val="0"/>
          <w:kern w:val="0"/>
          <w:sz w:val="24"/>
          <w:szCs w:val="24"/>
          <w:shd w:val="clear" w:fill="FFFFFF"/>
          <w:lang w:val="en-US" w:eastAsia="zh-CN" w:bidi="ar"/>
        </w:rPr>
        <w:t>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0"/>
      </w:pPr>
      <w:r>
        <w:rPr>
          <w:rFonts w:ascii="宋体" w:hAnsi="宋体" w:eastAsia="宋体" w:cs="宋体"/>
          <w:i w:val="0"/>
          <w:iCs w:val="0"/>
          <w:caps w:val="0"/>
          <w:color w:val="333333"/>
          <w:spacing w:val="0"/>
          <w:kern w:val="0"/>
          <w:sz w:val="24"/>
          <w:szCs w:val="24"/>
          <w:shd w:val="clear" w:fill="FFFFFF"/>
          <w:lang w:val="en-US" w:eastAsia="zh-CN" w:bidi="ar"/>
        </w:rPr>
        <w:t>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ascii="宋体" w:hAnsi="宋体" w:eastAsia="宋体" w:cs="宋体"/>
          <w:b/>
          <w:bCs/>
          <w:i w:val="0"/>
          <w:iCs w:val="0"/>
          <w:caps w:val="0"/>
          <w:color w:val="333333"/>
          <w:spacing w:val="0"/>
          <w:kern w:val="0"/>
          <w:sz w:val="24"/>
          <w:szCs w:val="24"/>
          <w:shd w:val="clear" w:fill="FFFFFF"/>
          <w:lang w:val="en-US" w:eastAsia="zh-CN" w:bidi="ar"/>
        </w:rPr>
        <w:t>投标人：</w:t>
      </w:r>
      <w:r>
        <w:rPr>
          <w:rFonts w:ascii="宋体" w:hAnsi="宋体" w:eastAsia="宋体" w:cs="宋体"/>
          <w:b/>
          <w:bCs/>
          <w:i w:val="0"/>
          <w:iCs w:val="0"/>
          <w:caps w:val="0"/>
          <w:color w:val="333333"/>
          <w:spacing w:val="0"/>
          <w:kern w:val="0"/>
          <w:sz w:val="24"/>
          <w:szCs w:val="24"/>
          <w:u w:val="single"/>
          <w:shd w:val="clear" w:fill="FFFFFF"/>
          <w:lang w:val="en-US" w:eastAsia="zh-CN" w:bidi="ar"/>
        </w:rPr>
        <w:t> （盖单位公章）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ascii="宋体" w:hAnsi="宋体" w:eastAsia="宋体" w:cs="宋体"/>
          <w:b/>
          <w:bCs/>
          <w:i w:val="0"/>
          <w:iCs w:val="0"/>
          <w:caps w:val="0"/>
          <w:color w:val="333333"/>
          <w:spacing w:val="0"/>
          <w:kern w:val="0"/>
          <w:sz w:val="24"/>
          <w:szCs w:val="24"/>
          <w:shd w:val="clear" w:fill="FFFFFF"/>
          <w:lang w:val="en-US" w:eastAsia="zh-CN" w:bidi="ar"/>
        </w:rPr>
        <w:t>法定代表人或其委托代理人：</w:t>
      </w:r>
      <w:r>
        <w:rPr>
          <w:rFonts w:ascii="宋体" w:hAnsi="宋体" w:eastAsia="宋体" w:cs="宋体"/>
          <w:b/>
          <w:bCs/>
          <w:i w:val="0"/>
          <w:iCs w:val="0"/>
          <w:caps w:val="0"/>
          <w:color w:val="333333"/>
          <w:spacing w:val="0"/>
          <w:kern w:val="0"/>
          <w:sz w:val="24"/>
          <w:szCs w:val="24"/>
          <w:u w:val="single"/>
          <w:shd w:val="clear" w:fill="FFFFFF"/>
          <w:lang w:val="en-US" w:eastAsia="zh-CN" w:bidi="ar"/>
        </w:rPr>
        <w:t> （签章或盖章）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1"/>
      </w:pPr>
      <w:r>
        <w:rPr>
          <w:rFonts w:ascii="宋体" w:hAnsi="宋体" w:eastAsia="宋体" w:cs="宋体"/>
          <w:b/>
          <w:bCs/>
          <w:i w:val="0"/>
          <w:iCs w:val="0"/>
          <w:caps w:val="0"/>
          <w:color w:val="333333"/>
          <w:spacing w:val="0"/>
          <w:kern w:val="0"/>
          <w:sz w:val="24"/>
          <w:szCs w:val="24"/>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outlineLvl w:val="1"/>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br w:type="textWrapping"/>
      </w:r>
      <w:r>
        <w:rPr>
          <w:rFonts w:ascii="宋体" w:hAnsi="宋体" w:eastAsia="宋体" w:cs="宋体"/>
          <w:b/>
          <w:bCs/>
          <w:i w:val="0"/>
          <w:iCs w:val="0"/>
          <w:caps w:val="0"/>
          <w:color w:val="333333"/>
          <w:spacing w:val="0"/>
          <w:kern w:val="0"/>
          <w:sz w:val="24"/>
          <w:szCs w:val="24"/>
          <w:shd w:val="clear" w:fill="FFFFFF"/>
          <w:lang w:val="en-US" w:eastAsia="zh-CN" w:bidi="ar"/>
        </w:rPr>
        <w:t>投标文件资料清单</w:t>
      </w:r>
    </w:p>
    <w:tbl>
      <w:tblPr>
        <w:tblStyle w:val="6"/>
        <w:tblW w:w="924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5"/>
        <w:gridCol w:w="5462"/>
        <w:gridCol w:w="2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序号</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资料名称</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一</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t>开标一览表</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见表1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二</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t>投标分项报价表</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三</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投标人情况综合简介</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四</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投标函</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见表2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五</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保洁服务方案</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六</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人员配备方案</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七</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清洁设备、工具、物料及服装配备</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八</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服务承诺</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见表3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九</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有关证明文件</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投标人自拟格式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十</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投标授权书</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见表4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15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十一</w:t>
            </w:r>
          </w:p>
        </w:tc>
        <w:tc>
          <w:tcPr>
            <w:tcW w:w="54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投标人保证书</w:t>
            </w:r>
          </w:p>
        </w:tc>
        <w:tc>
          <w:tcPr>
            <w:tcW w:w="262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见表5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
          <w:bCs/>
          <w:i w:val="0"/>
          <w:iCs w:val="0"/>
          <w:caps w:val="0"/>
          <w:color w:val="666666"/>
          <w:spacing w:val="0"/>
          <w:shd w:val="clear" w:fill="FFFFFF"/>
        </w:rPr>
        <w:br w:type="textWrapping"/>
      </w:r>
      <w:r>
        <w:rPr>
          <w:rFonts w:ascii="宋体" w:hAnsi="宋体" w:eastAsia="宋体" w:cs="宋体"/>
          <w:i w:val="0"/>
          <w:iCs w:val="0"/>
          <w:caps w:val="0"/>
          <w:color w:val="333333"/>
          <w:spacing w:val="0"/>
          <w:sz w:val="24"/>
          <w:szCs w:val="24"/>
          <w:shd w:val="clear" w:fill="FFFFFF"/>
        </w:rPr>
        <w:t>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bCs/>
          <w:i w:val="0"/>
          <w:iCs w:val="0"/>
          <w:caps w:val="0"/>
          <w:color w:val="333333"/>
          <w:spacing w:val="0"/>
          <w:sz w:val="24"/>
          <w:szCs w:val="24"/>
          <w:shd w:val="clear" w:fill="FFFFFF"/>
        </w:rPr>
        <w:t>开标一览表</w:t>
      </w:r>
    </w:p>
    <w:tbl>
      <w:tblPr>
        <w:tblStyle w:val="6"/>
        <w:tblpPr w:leftFromText="180" w:rightFromText="180" w:vertAnchor="text" w:horzAnchor="page" w:tblpXSpec="center" w:tblpY="333"/>
        <w:tblOverlap w:val="never"/>
        <w:tblW w:w="913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465"/>
        <w:gridCol w:w="66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46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项 目 名 称</w:t>
            </w:r>
          </w:p>
        </w:tc>
        <w:tc>
          <w:tcPr>
            <w:tcW w:w="667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润安大厦日常保洁服务项目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46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投标人全称</w:t>
            </w:r>
          </w:p>
        </w:tc>
        <w:tc>
          <w:tcPr>
            <w:tcW w:w="6673"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46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最终投标报价</w:t>
            </w:r>
          </w:p>
          <w:p>
            <w:r>
              <w:rPr>
                <w:lang w:val="en-US" w:eastAsia="zh-CN"/>
              </w:rPr>
              <w:t>（人民币）</w:t>
            </w:r>
          </w:p>
        </w:tc>
        <w:tc>
          <w:tcPr>
            <w:tcW w:w="667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大写：</w:t>
            </w:r>
          </w:p>
          <w:p>
            <w:r>
              <w:rPr>
                <w:lang w:val="en-US" w:eastAsia="zh-CN"/>
              </w:rPr>
              <w:t>小写： ￥ 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46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备注</w:t>
            </w:r>
          </w:p>
        </w:tc>
        <w:tc>
          <w:tcPr>
            <w:tcW w:w="6673"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宋体" w:hAnsi="宋体" w:eastAsia="宋体" w:cs="宋体"/>
          <w:b/>
          <w:bCs/>
          <w:i w:val="0"/>
          <w:iCs w:val="0"/>
          <w:caps w:val="0"/>
          <w:color w:val="333333"/>
          <w:spacing w:val="0"/>
          <w:kern w:val="0"/>
          <w:sz w:val="24"/>
          <w:szCs w:val="24"/>
          <w:shd w:val="clear" w:fill="FFFFFF"/>
          <w:lang w:val="en-US" w:eastAsia="zh-CN" w:bidi="ar"/>
        </w:rPr>
        <w:t>投标人公章：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宋体" w:hAnsi="宋体" w:eastAsia="宋体" w:cs="宋体"/>
          <w:i w:val="0"/>
          <w:iCs w:val="0"/>
          <w:caps w:val="0"/>
          <w:color w:val="333333"/>
          <w:spacing w:val="0"/>
          <w:kern w:val="0"/>
          <w:sz w:val="24"/>
          <w:szCs w:val="24"/>
          <w:shd w:val="clear" w:fill="FFFFFF"/>
          <w:lang w:val="en-US" w:eastAsia="zh-CN" w:bidi="ar"/>
        </w:rPr>
        <w:t>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bCs/>
          <w:i w:val="0"/>
          <w:iCs w:val="0"/>
          <w:caps w:val="0"/>
          <w:color w:val="333333"/>
          <w:spacing w:val="0"/>
          <w:sz w:val="24"/>
          <w:szCs w:val="24"/>
          <w:shd w:val="clear" w:fill="FFFFFF"/>
        </w:rPr>
        <w:t>投标函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ascii="宋体" w:hAnsi="宋体" w:eastAsia="宋体" w:cs="宋体"/>
          <w:b/>
          <w:bCs/>
          <w:i w:val="0"/>
          <w:iCs w:val="0"/>
          <w:caps w:val="0"/>
          <w:color w:val="333333"/>
          <w:spacing w:val="0"/>
          <w:sz w:val="24"/>
          <w:szCs w:val="24"/>
          <w:shd w:val="clear" w:fill="FFFFFF"/>
        </w:rPr>
        <w:t>致：安徽省金安物业管理有限责任公司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根据贵方润安大厦日常保洁服务项目招标公告要求，正式授权下述签字人 代表投标人 ，提交投标文件正本</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份，副本</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pPr>
      <w:r>
        <w:rPr>
          <w:rFonts w:ascii="宋体" w:hAnsi="宋体" w:eastAsia="宋体" w:cs="宋体"/>
          <w:i w:val="0"/>
          <w:iCs w:val="0"/>
          <w:caps w:val="0"/>
          <w:color w:val="333333"/>
          <w:spacing w:val="0"/>
          <w:kern w:val="0"/>
          <w:sz w:val="24"/>
          <w:szCs w:val="24"/>
          <w:shd w:val="clear" w:fill="FFFFFF"/>
          <w:lang w:val="en-US" w:eastAsia="zh-CN" w:bidi="ar"/>
        </w:rPr>
        <w:t>据此函，签字人兹宣布同意如下：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1、我方根据招标文件的规定，严格履行合同的责任和义务,并保证于贵方要求的日期内提供优质服务。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2、我方已详细审核全部招标文件，包括招标文件修改书（如有），参考资料及有关附件，我方正式认可本次招标文件，并对招标文件各项条款（包括开标时间）均无异议。我方知道必须放弃提出含糊不清或误解的问题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3、我方同意从招标文件规定的开标日期起遵循本投标文件，并在招标文件规定的投标有效期之前均具有约束力。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4、我方完全理解贵方不一定接受最低报价的投标；我方同意招标文件中规定的付款方式。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5、与本投标有关的通讯地址：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电 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投标人（盖章）：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日 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宋体" w:hAnsi="宋体" w:eastAsia="宋体" w:cs="宋体"/>
          <w:i w:val="0"/>
          <w:iCs w:val="0"/>
          <w:caps w:val="0"/>
          <w:color w:val="333333"/>
          <w:spacing w:val="0"/>
          <w:sz w:val="24"/>
          <w:szCs w:val="24"/>
          <w:shd w:val="clear" w:fill="FFFFFF"/>
        </w:rPr>
        <w:t>表3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bCs/>
          <w:i w:val="0"/>
          <w:iCs w:val="0"/>
          <w:caps w:val="0"/>
          <w:color w:val="333333"/>
          <w:spacing w:val="0"/>
          <w:sz w:val="24"/>
          <w:szCs w:val="24"/>
          <w:shd w:val="clear" w:fill="FFFFFF"/>
        </w:rPr>
        <w:t>服务承诺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ascii="宋体" w:hAnsi="宋体" w:eastAsia="宋体" w:cs="宋体"/>
          <w:b/>
          <w:bCs/>
          <w:i w:val="0"/>
          <w:iCs w:val="0"/>
          <w:caps w:val="0"/>
          <w:color w:val="333333"/>
          <w:spacing w:val="0"/>
          <w:sz w:val="24"/>
          <w:szCs w:val="24"/>
          <w:shd w:val="clear" w:fill="FFFFFF"/>
        </w:rPr>
        <w:t>致：安徽省金安物业管理有限责任公司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ascii="宋体" w:hAnsi="宋体" w:eastAsia="宋体" w:cs="宋体"/>
          <w:i w:val="0"/>
          <w:iCs w:val="0"/>
          <w:caps w:val="0"/>
          <w:color w:val="333333"/>
          <w:spacing w:val="0"/>
          <w:sz w:val="24"/>
          <w:szCs w:val="24"/>
          <w:shd w:val="clear" w:fill="FFFFFF"/>
        </w:rPr>
        <w:t>如果我公司有幸能够中标，为保证安全有效的运行，为给贵公司创造出一个舒适、文明的生活环境，特做如下承诺：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1、为贵公司的保洁提供优质管理服务；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2、为贵公司的保洁按投标及规定的标准、质量服务；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3、提供的服务具有合法性，即不违反国家法律的规定；提供的服务有具体的服务内容和服务标准、确保服务质量；提供的服务具有良好的可操作性、合理性、可行性；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4、接受贵公司和有关部门的监督检查。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5、项目管理配备的保洁人员标准为五官端正、身心健康、无不良记录、且平均年龄适中。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pPr>
      <w:r>
        <w:rPr>
          <w:rFonts w:ascii="宋体" w:hAnsi="宋体" w:eastAsia="宋体" w:cs="宋体"/>
          <w:b/>
          <w:bCs/>
          <w:i w:val="0"/>
          <w:iCs w:val="0"/>
          <w:caps w:val="0"/>
          <w:color w:val="333333"/>
          <w:spacing w:val="0"/>
          <w:sz w:val="24"/>
          <w:szCs w:val="24"/>
          <w:shd w:val="clear" w:fill="FFFFFF"/>
        </w:rPr>
        <w:t>投标人公章：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宋体" w:hAnsi="宋体" w:eastAsia="宋体" w:cs="宋体"/>
          <w:i w:val="0"/>
          <w:iCs w:val="0"/>
          <w:caps w:val="0"/>
          <w:color w:val="333333"/>
          <w:spacing w:val="0"/>
          <w:sz w:val="24"/>
          <w:szCs w:val="24"/>
          <w:shd w:val="clear" w:fill="FFFFFF"/>
        </w:rPr>
        <w:t>表4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b/>
          <w:bCs/>
          <w:i w:val="0"/>
          <w:iCs w:val="0"/>
          <w:caps w:val="0"/>
          <w:color w:val="333333"/>
          <w:spacing w:val="0"/>
          <w:sz w:val="24"/>
          <w:szCs w:val="24"/>
          <w:shd w:val="clear" w:fill="FFFFFF"/>
        </w:rPr>
        <w:t>投标授权书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本授权书声明：</w:t>
      </w:r>
      <w:r>
        <w:rPr>
          <w:rFonts w:ascii="宋体" w:hAnsi="宋体" w:eastAsia="宋体" w:cs="宋体"/>
          <w:i w:val="0"/>
          <w:iCs w:val="0"/>
          <w:caps w:val="0"/>
          <w:color w:val="333333"/>
          <w:spacing w:val="0"/>
          <w:sz w:val="24"/>
          <w:szCs w:val="24"/>
          <w:u w:val="single"/>
          <w:shd w:val="clear" w:fill="FFFFFF"/>
        </w:rPr>
        <w:t> </w:t>
      </w:r>
      <w:r>
        <w:rPr>
          <w:rFonts w:ascii="宋体" w:hAnsi="宋体" w:eastAsia="宋体" w:cs="宋体"/>
          <w:i w:val="0"/>
          <w:iCs w:val="0"/>
          <w:caps w:val="0"/>
          <w:color w:val="333333"/>
          <w:spacing w:val="0"/>
          <w:sz w:val="24"/>
          <w:szCs w:val="24"/>
          <w:shd w:val="clear" w:fill="FFFFFF"/>
        </w:rPr>
        <w:t>授权本公司</w:t>
      </w:r>
      <w:r>
        <w:rPr>
          <w:rFonts w:ascii="宋体" w:hAnsi="宋体" w:eastAsia="宋体" w:cs="宋体"/>
          <w:i w:val="0"/>
          <w:iCs w:val="0"/>
          <w:caps w:val="0"/>
          <w:color w:val="333333"/>
          <w:spacing w:val="0"/>
          <w:sz w:val="24"/>
          <w:szCs w:val="24"/>
          <w:u w:val="single"/>
          <w:shd w:val="clear" w:fill="FFFFFF"/>
        </w:rPr>
        <w:t> </w:t>
      </w:r>
      <w:r>
        <w:rPr>
          <w:rFonts w:ascii="宋体" w:hAnsi="宋体" w:eastAsia="宋体" w:cs="宋体"/>
          <w:i w:val="0"/>
          <w:iCs w:val="0"/>
          <w:caps w:val="0"/>
          <w:color w:val="333333"/>
          <w:spacing w:val="0"/>
          <w:sz w:val="24"/>
          <w:szCs w:val="24"/>
          <w:shd w:val="clear" w:fill="FFFFFF"/>
        </w:rPr>
        <w:t>代表本公司参加安徽省金安物业管理有限公司</w:t>
      </w:r>
      <w:r>
        <w:rPr>
          <w:rFonts w:ascii="宋体" w:hAnsi="宋体" w:eastAsia="宋体" w:cs="宋体"/>
          <w:b/>
          <w:bCs/>
          <w:i w:val="0"/>
          <w:iCs w:val="0"/>
          <w:caps w:val="0"/>
          <w:color w:val="333333"/>
          <w:spacing w:val="0"/>
          <w:sz w:val="24"/>
          <w:szCs w:val="24"/>
          <w:u w:val="single"/>
          <w:shd w:val="clear" w:fill="FFFFFF"/>
        </w:rPr>
        <w:t>润安大厦日常保洁服务项目</w:t>
      </w:r>
      <w:r>
        <w:rPr>
          <w:rFonts w:ascii="宋体" w:hAnsi="宋体" w:eastAsia="宋体" w:cs="宋体"/>
          <w:i w:val="0"/>
          <w:iCs w:val="0"/>
          <w:caps w:val="0"/>
          <w:color w:val="333333"/>
          <w:spacing w:val="0"/>
          <w:sz w:val="24"/>
          <w:szCs w:val="24"/>
          <w:shd w:val="clear" w:fill="FFFFFF"/>
        </w:rPr>
        <w:t>，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本授权书自出具之日起生效。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投标人代表（签字）：</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性别：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身份证号：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授权代表身份证明扫描件或影印件：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ascii="宋体" w:hAnsi="宋体" w:eastAsia="宋体" w:cs="宋体"/>
          <w:b/>
          <w:bCs/>
          <w:i w:val="0"/>
          <w:iCs w:val="0"/>
          <w:caps w:val="0"/>
          <w:color w:val="333333"/>
          <w:spacing w:val="0"/>
          <w:kern w:val="0"/>
          <w:sz w:val="24"/>
          <w:szCs w:val="24"/>
          <w:shd w:val="clear" w:fill="FFFFFF"/>
          <w:lang w:val="en-US" w:eastAsia="zh-CN" w:bidi="ar"/>
        </w:rPr>
        <w:t>投标人公章：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ascii="宋体" w:hAnsi="宋体" w:eastAsia="宋体" w:cs="宋体"/>
          <w:i w:val="0"/>
          <w:iCs w:val="0"/>
          <w:caps w:val="0"/>
          <w:color w:val="333333"/>
          <w:spacing w:val="0"/>
          <w:kern w:val="0"/>
          <w:sz w:val="24"/>
          <w:szCs w:val="24"/>
          <w:shd w:val="clear" w:fill="FFFFFF"/>
          <w:lang w:val="en-US" w:eastAsia="zh-CN" w:bidi="ar"/>
        </w:rPr>
        <w:t>日 期：</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年</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月</w:t>
      </w:r>
      <w:r>
        <w:rPr>
          <w:rFonts w:ascii="宋体" w:hAnsi="宋体" w:eastAsia="宋体" w:cs="宋体"/>
          <w:i w:val="0"/>
          <w:iCs w:val="0"/>
          <w:caps w:val="0"/>
          <w:color w:val="333333"/>
          <w:spacing w:val="0"/>
          <w:kern w:val="0"/>
          <w:sz w:val="24"/>
          <w:szCs w:val="24"/>
          <w:u w:val="single"/>
          <w:shd w:val="clear" w:fill="FFFFFF"/>
          <w:lang w:val="en-US" w:eastAsia="zh-CN" w:bidi="ar"/>
        </w:rPr>
        <w:t> </w:t>
      </w:r>
      <w:r>
        <w:rPr>
          <w:rFonts w:ascii="宋体" w:hAnsi="宋体" w:eastAsia="宋体" w:cs="宋体"/>
          <w:i w:val="0"/>
          <w:iCs w:val="0"/>
          <w:caps w:val="0"/>
          <w:color w:val="333333"/>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宋体" w:hAnsi="宋体" w:eastAsia="宋体" w:cs="宋体"/>
          <w:i w:val="0"/>
          <w:iCs w:val="0"/>
          <w:caps w:val="0"/>
          <w:color w:val="333333"/>
          <w:spacing w:val="0"/>
          <w:kern w:val="0"/>
          <w:sz w:val="24"/>
          <w:szCs w:val="24"/>
          <w:shd w:val="clear" w:fill="FFFFFF"/>
          <w:lang w:val="en-US" w:eastAsia="zh-CN" w:bidi="ar"/>
        </w:rPr>
        <w:t>表5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80"/>
        <w:jc w:val="center"/>
        <w:outlineLvl w:val="0"/>
      </w:pPr>
      <w:r>
        <w:rPr>
          <w:rFonts w:ascii="宋体" w:hAnsi="宋体" w:eastAsia="宋体" w:cs="宋体"/>
          <w:i w:val="0"/>
          <w:iCs w:val="0"/>
          <w:caps w:val="0"/>
          <w:color w:val="333333"/>
          <w:spacing w:val="0"/>
          <w:kern w:val="0"/>
          <w:sz w:val="24"/>
          <w:szCs w:val="24"/>
          <w:shd w:val="clear" w:fill="FFFFFF"/>
          <w:lang w:val="en-US" w:eastAsia="zh-CN" w:bidi="ar"/>
        </w:rPr>
        <w:t>投标人保证书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ascii="宋体" w:hAnsi="宋体" w:eastAsia="宋体" w:cs="宋体"/>
          <w:b/>
          <w:bCs/>
          <w:i w:val="0"/>
          <w:iCs w:val="0"/>
          <w:caps w:val="0"/>
          <w:color w:val="333333"/>
          <w:spacing w:val="0"/>
          <w:sz w:val="24"/>
          <w:szCs w:val="24"/>
          <w:shd w:val="clear" w:fill="FFFFFF"/>
        </w:rPr>
        <w:t>致安徽省金安物业管理有限责任公司：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1、在考察了现场和研究了上述项目的保洁服务招标公告、招标文件内容后，我方决定参加本项目的投标。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2、我方保证从投递文件之日起至投标有效期内，遵守本投标文件。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3、如贵方接受我方投标，我方保证按照招标人的要求展开工作。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4、如贵方接受我方投标，我方保证遵守贵方的书面中标通知书，在制定和签署正式合同协议之前，本投标文件连同贵方的中标通知书应成为约束双方的合同。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5、我方理解贵方不一定接受我方的投标。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投标人：（盖章）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单位地址：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投标授权人：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pPr>
      <w:r>
        <w:rPr>
          <w:rFonts w:ascii="宋体" w:hAnsi="宋体" w:eastAsia="宋体" w:cs="宋体"/>
          <w:i w:val="0"/>
          <w:iCs w:val="0"/>
          <w:caps w:val="0"/>
          <w:color w:val="333333"/>
          <w:spacing w:val="0"/>
          <w:sz w:val="24"/>
          <w:szCs w:val="24"/>
          <w:shd w:val="clear" w:fill="FFFFFF"/>
        </w:rPr>
        <w:t>日期：</w:t>
      </w:r>
    </w:p>
    <w:p/>
    <w:p/>
    <w:p/>
    <w:p>
      <w:pPr>
        <w:rPr>
          <w:rFonts w:hint="eastAsia"/>
          <w:sz w:val="28"/>
          <w:szCs w:val="28"/>
          <w:lang w:val="en-US" w:eastAsia="zh-CN"/>
        </w:rPr>
      </w:pPr>
      <w:r>
        <w:rPr>
          <w:rFonts w:hint="eastAsia"/>
          <w:sz w:val="28"/>
          <w:szCs w:val="28"/>
          <w:lang w:val="en-US" w:eastAsia="zh-CN"/>
        </w:rPr>
        <w:t>附件2</w:t>
      </w:r>
    </w:p>
    <w:p>
      <w:pPr>
        <w:ind w:firstLine="3373" w:firstLineChars="1400"/>
      </w:pPr>
      <w:r>
        <w:rPr>
          <w:rStyle w:val="5"/>
          <w:rFonts w:ascii="宋体" w:hAnsi="宋体" w:eastAsia="宋体" w:cs="宋体"/>
          <w:i w:val="0"/>
          <w:iCs w:val="0"/>
          <w:caps w:val="0"/>
          <w:color w:val="333333"/>
          <w:spacing w:val="0"/>
          <w:kern w:val="0"/>
          <w:sz w:val="24"/>
          <w:szCs w:val="24"/>
          <w:shd w:val="clear" w:fill="FFFFFF"/>
          <w:lang w:val="en-US" w:eastAsia="zh-CN" w:bidi="ar"/>
        </w:rPr>
        <w:t>比选办法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宋体" w:hAnsi="宋体" w:eastAsia="宋体" w:cs="宋体"/>
          <w:i w:val="0"/>
          <w:iCs w:val="0"/>
          <w:caps w:val="0"/>
          <w:color w:val="333333"/>
          <w:spacing w:val="0"/>
          <w:kern w:val="0"/>
          <w:sz w:val="24"/>
          <w:szCs w:val="24"/>
          <w:shd w:val="clear" w:fill="FFFFFF"/>
          <w:lang w:val="en-US" w:eastAsia="zh-CN" w:bidi="ar"/>
        </w:rPr>
        <w:t>经初步评审合格的投标文件，议标委员会对其技术部分和价格部分作进一步评审、比较。其中：总分为100分：技术综合分 50分，商务价格分 50分，以最高得分中标。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outlineLvl w:val="1"/>
      </w:pPr>
      <w:r>
        <w:rPr>
          <w:rFonts w:ascii="宋体" w:hAnsi="宋体" w:eastAsia="宋体" w:cs="宋体"/>
          <w:i w:val="0"/>
          <w:iCs w:val="0"/>
          <w:caps w:val="0"/>
          <w:color w:val="333333"/>
          <w:spacing w:val="0"/>
          <w:kern w:val="0"/>
          <w:sz w:val="24"/>
          <w:szCs w:val="24"/>
          <w:shd w:val="clear" w:fill="FFFFFF"/>
          <w:lang w:val="en-US" w:eastAsia="zh-CN" w:bidi="ar"/>
        </w:rPr>
        <w:t>1、综合部分50(分)</w:t>
      </w:r>
    </w:p>
    <w:tbl>
      <w:tblPr>
        <w:tblStyle w:val="6"/>
        <w:tblW w:w="1039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6"/>
        <w:gridCol w:w="1262"/>
        <w:gridCol w:w="3891"/>
        <w:gridCol w:w="983"/>
        <w:gridCol w:w="704"/>
        <w:gridCol w:w="704"/>
        <w:gridCol w:w="704"/>
        <w:gridCol w:w="681"/>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4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序号</w:t>
            </w:r>
          </w:p>
        </w:tc>
        <w:tc>
          <w:tcPr>
            <w:tcW w:w="12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评审项目</w:t>
            </w:r>
          </w:p>
        </w:tc>
        <w:tc>
          <w:tcPr>
            <w:tcW w:w="389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评审标准及依据</w:t>
            </w:r>
          </w:p>
        </w:tc>
        <w:tc>
          <w:tcPr>
            <w:tcW w:w="98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分值</w:t>
            </w:r>
          </w:p>
        </w:tc>
        <w:tc>
          <w:tcPr>
            <w:tcW w:w="3513" w:type="dxa"/>
            <w:gridSpan w:val="5"/>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投标单位综合得分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2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3891"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8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01</w:t>
            </w:r>
          </w:p>
        </w:tc>
        <w:tc>
          <w:tcPr>
            <w:tcW w:w="70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02</w:t>
            </w:r>
          </w:p>
        </w:tc>
        <w:tc>
          <w:tcPr>
            <w:tcW w:w="70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03</w:t>
            </w:r>
          </w:p>
        </w:tc>
        <w:tc>
          <w:tcPr>
            <w:tcW w:w="68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04</w:t>
            </w:r>
          </w:p>
        </w:tc>
        <w:tc>
          <w:tcPr>
            <w:tcW w:w="72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1</w:t>
            </w:r>
          </w:p>
        </w:tc>
        <w:tc>
          <w:tcPr>
            <w:tcW w:w="12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综合实力</w:t>
            </w:r>
          </w:p>
        </w:tc>
        <w:tc>
          <w:tcPr>
            <w:tcW w:w="38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注册资金500万以上得8分，最高8分。</w:t>
            </w:r>
          </w:p>
        </w:tc>
        <w:tc>
          <w:tcPr>
            <w:tcW w:w="98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0-8分</w:t>
            </w: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2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4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2</w:t>
            </w:r>
          </w:p>
        </w:tc>
        <w:tc>
          <w:tcPr>
            <w:tcW w:w="12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企业业绩</w:t>
            </w:r>
          </w:p>
        </w:tc>
        <w:tc>
          <w:tcPr>
            <w:tcW w:w="38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须提供1-3家以上，</w:t>
            </w:r>
            <w:r>
              <w:rPr>
                <w:rFonts w:hint="eastAsia"/>
                <w:lang w:val="en-US" w:eastAsia="zh-CN"/>
              </w:rPr>
              <w:t>类似本项目业态的</w:t>
            </w:r>
            <w:r>
              <w:rPr>
                <w:lang w:val="en-US" w:eastAsia="zh-CN"/>
              </w:rPr>
              <w:t>保洁服务合同复印件，每有1个业绩得3分，最高得9分。</w:t>
            </w:r>
          </w:p>
        </w:tc>
        <w:tc>
          <w:tcPr>
            <w:tcW w:w="98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0-9分</w:t>
            </w: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2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3</w:t>
            </w:r>
          </w:p>
        </w:tc>
        <w:tc>
          <w:tcPr>
            <w:tcW w:w="12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应急预案</w:t>
            </w:r>
          </w:p>
        </w:tc>
        <w:tc>
          <w:tcPr>
            <w:tcW w:w="38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综合比较投标人提供的应急服务预案、处理问题的响应时间、标准服务承诺等进行评审。</w:t>
            </w:r>
          </w:p>
        </w:tc>
        <w:tc>
          <w:tcPr>
            <w:tcW w:w="98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0-15分</w:t>
            </w: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2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4</w:t>
            </w:r>
          </w:p>
        </w:tc>
        <w:tc>
          <w:tcPr>
            <w:tcW w:w="12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服务方案</w:t>
            </w:r>
          </w:p>
        </w:tc>
        <w:tc>
          <w:tcPr>
            <w:tcW w:w="389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综合比较投标人拟提供的整体服务方案进行评审，好得12-18分，一般得6-11分，差得0-5分。</w:t>
            </w:r>
          </w:p>
        </w:tc>
        <w:tc>
          <w:tcPr>
            <w:tcW w:w="98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0-18分</w:t>
            </w: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2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6"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5</w:t>
            </w:r>
          </w:p>
        </w:tc>
        <w:tc>
          <w:tcPr>
            <w:tcW w:w="1262"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合计</w:t>
            </w:r>
          </w:p>
        </w:tc>
        <w:tc>
          <w:tcPr>
            <w:tcW w:w="3891"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8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50分</w:t>
            </w: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0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72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outlineLvl w:val="1"/>
      </w:pPr>
      <w:r>
        <w:rPr>
          <w:rFonts w:ascii="宋体" w:hAnsi="宋体" w:eastAsia="宋体" w:cs="宋体"/>
          <w:i w:val="0"/>
          <w:iCs w:val="0"/>
          <w:caps w:val="0"/>
          <w:color w:val="333333"/>
          <w:spacing w:val="0"/>
          <w:kern w:val="0"/>
          <w:sz w:val="24"/>
          <w:szCs w:val="24"/>
          <w:shd w:val="clear" w:fill="FFFFFF"/>
          <w:lang w:val="en-US" w:eastAsia="zh-CN" w:bidi="ar"/>
        </w:rPr>
        <w:t>2、 报价部分(分值：50分)</w:t>
      </w:r>
    </w:p>
    <w:tbl>
      <w:tblPr>
        <w:tblStyle w:val="6"/>
        <w:tblW w:w="987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23"/>
        <w:gridCol w:w="1148"/>
        <w:gridCol w:w="3878"/>
        <w:gridCol w:w="824"/>
        <w:gridCol w:w="680"/>
        <w:gridCol w:w="680"/>
        <w:gridCol w:w="680"/>
        <w:gridCol w:w="680"/>
        <w:gridCol w:w="6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2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序号</w:t>
            </w:r>
          </w:p>
        </w:tc>
        <w:tc>
          <w:tcPr>
            <w:tcW w:w="114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评审内容</w:t>
            </w:r>
          </w:p>
        </w:tc>
        <w:tc>
          <w:tcPr>
            <w:tcW w:w="387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评审标准</w:t>
            </w:r>
          </w:p>
        </w:tc>
        <w:tc>
          <w:tcPr>
            <w:tcW w:w="82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分值</w:t>
            </w:r>
          </w:p>
        </w:tc>
        <w:tc>
          <w:tcPr>
            <w:tcW w:w="340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投标单位报价得分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25" w:hRule="atLeast"/>
          <w:jc w:val="center"/>
        </w:trPr>
        <w:tc>
          <w:tcPr>
            <w:tcW w:w="62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4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387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824"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01</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03</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04</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1</w:t>
            </w: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投标报价</w:t>
            </w:r>
          </w:p>
        </w:tc>
        <w:tc>
          <w:tcPr>
            <w:tcW w:w="3878"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本次</w:t>
            </w:r>
            <w:r>
              <w:rPr>
                <w:rFonts w:hint="eastAsia"/>
                <w:lang w:val="en-US" w:eastAsia="zh-CN"/>
              </w:rPr>
              <w:t>润安大厦</w:t>
            </w:r>
            <w:r>
              <w:rPr>
                <w:lang w:val="en-US" w:eastAsia="zh-CN"/>
              </w:rPr>
              <w:t>日常保洁服务</w:t>
            </w:r>
            <w:r>
              <w:rPr>
                <w:rFonts w:hint="eastAsia"/>
                <w:lang w:val="en-US" w:eastAsia="zh-CN"/>
              </w:rPr>
              <w:t>项目</w:t>
            </w:r>
            <w:r>
              <w:rPr>
                <w:lang w:val="en-US" w:eastAsia="zh-CN"/>
              </w:rPr>
              <w:t>设立最高限价为1</w:t>
            </w:r>
            <w:r>
              <w:rPr>
                <w:rFonts w:hint="eastAsia"/>
                <w:lang w:val="en-US" w:eastAsia="zh-CN"/>
              </w:rPr>
              <w:t>7700</w:t>
            </w:r>
            <w:r>
              <w:rPr>
                <w:lang w:val="en-US" w:eastAsia="zh-CN"/>
              </w:rPr>
              <w:t>0元整/年，超过最高报价为废标，不设最低限价，取最低报价为评标基准价，投标报价得分=(评标基准价／投标报价)×50（保留2位小数，4舍5入）</w:t>
            </w:r>
          </w:p>
        </w:tc>
        <w:tc>
          <w:tcPr>
            <w:tcW w:w="82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0-50分</w:t>
            </w: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2</w:t>
            </w:r>
          </w:p>
        </w:tc>
        <w:tc>
          <w:tcPr>
            <w:tcW w:w="1148"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合计</w:t>
            </w:r>
          </w:p>
        </w:tc>
        <w:tc>
          <w:tcPr>
            <w:tcW w:w="3878"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82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50分</w:t>
            </w: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68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outlineLvl w:val="1"/>
      </w:pPr>
      <w:r>
        <w:rPr>
          <w:rFonts w:ascii="宋体" w:hAnsi="宋体" w:eastAsia="宋体" w:cs="宋体"/>
          <w:i w:val="0"/>
          <w:iCs w:val="0"/>
          <w:caps w:val="0"/>
          <w:color w:val="333333"/>
          <w:spacing w:val="0"/>
          <w:kern w:val="0"/>
          <w:sz w:val="24"/>
          <w:szCs w:val="24"/>
          <w:shd w:val="clear" w:fill="FFFFFF"/>
          <w:lang w:val="en-US" w:eastAsia="zh-CN" w:bidi="ar"/>
        </w:rPr>
        <w:t>3、比选分值统计表</w:t>
      </w:r>
    </w:p>
    <w:tbl>
      <w:tblPr>
        <w:tblStyle w:val="6"/>
        <w:tblW w:w="1021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35"/>
        <w:gridCol w:w="4730"/>
        <w:gridCol w:w="1130"/>
        <w:gridCol w:w="994"/>
        <w:gridCol w:w="813"/>
        <w:gridCol w:w="13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项目编号</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投标单位名称</w:t>
            </w: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综合分</w:t>
            </w:r>
          </w:p>
        </w:tc>
        <w:tc>
          <w:tcPr>
            <w:tcW w:w="994"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价格分</w:t>
            </w:r>
          </w:p>
        </w:tc>
        <w:tc>
          <w:tcPr>
            <w:tcW w:w="813"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总分</w:t>
            </w:r>
          </w:p>
        </w:tc>
        <w:tc>
          <w:tcPr>
            <w:tcW w:w="1311"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投标报价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01</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02</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03</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04</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r>
              <w:rPr>
                <w:lang w:val="en-US" w:eastAsia="zh-CN"/>
              </w:rPr>
              <w:t>05</w:t>
            </w: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23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47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113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rPr>
            </w:pPr>
          </w:p>
        </w:tc>
        <w:tc>
          <w:tcPr>
            <w:tcW w:w="994"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813"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c>
          <w:tcPr>
            <w:tcW w:w="1311"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ascii="宋体" w:hAnsi="宋体" w:eastAsia="宋体" w:cs="宋体"/>
          <w:i w:val="0"/>
          <w:iCs w:val="0"/>
          <w:caps w:val="0"/>
          <w:color w:val="333333"/>
          <w:spacing w:val="0"/>
          <w:kern w:val="0"/>
          <w:sz w:val="24"/>
          <w:szCs w:val="24"/>
          <w:shd w:val="clear" w:fill="FFFFFF"/>
          <w:lang w:val="en-US" w:eastAsia="zh-CN" w:bidi="ar"/>
        </w:rPr>
      </w:pPr>
      <w:r>
        <w:rPr>
          <w:rFonts w:ascii="宋体" w:hAnsi="宋体" w:eastAsia="宋体" w:cs="宋体"/>
          <w:i w:val="0"/>
          <w:iCs w:val="0"/>
          <w:caps w:val="0"/>
          <w:color w:val="333333"/>
          <w:spacing w:val="0"/>
          <w:kern w:val="0"/>
          <w:sz w:val="24"/>
          <w:szCs w:val="24"/>
          <w:shd w:val="clear" w:fill="FFFFFF"/>
          <w:lang w:val="en-US" w:eastAsia="zh-CN" w:bidi="ar"/>
        </w:rPr>
        <w:t>比选委员会签名：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4320" w:firstLineChars="1800"/>
        <w:jc w:val="both"/>
      </w:pPr>
      <w:r>
        <w:rPr>
          <w:rFonts w:ascii="宋体" w:hAnsi="宋体" w:eastAsia="宋体" w:cs="宋体"/>
          <w:i w:val="0"/>
          <w:iCs w:val="0"/>
          <w:caps w:val="0"/>
          <w:color w:val="333333"/>
          <w:spacing w:val="0"/>
          <w:kern w:val="0"/>
          <w:sz w:val="24"/>
          <w:szCs w:val="24"/>
          <w:shd w:val="clear" w:fill="FFFFFF"/>
          <w:lang w:val="en-US" w:eastAsia="zh-CN" w:bidi="ar"/>
        </w:rPr>
        <w:t>时间：202</w:t>
      </w:r>
      <w:r>
        <w:rPr>
          <w:rFonts w:hint="eastAsia" w:ascii="宋体" w:hAnsi="宋体" w:eastAsia="宋体" w:cs="宋体"/>
          <w:i w:val="0"/>
          <w:iCs w:val="0"/>
          <w:caps w:val="0"/>
          <w:color w:val="333333"/>
          <w:spacing w:val="0"/>
          <w:kern w:val="0"/>
          <w:sz w:val="24"/>
          <w:szCs w:val="24"/>
          <w:shd w:val="clear" w:fill="FFFFFF"/>
          <w:lang w:val="en-US" w:eastAsia="zh-CN" w:bidi="ar"/>
        </w:rPr>
        <w:t>2</w:t>
      </w:r>
      <w:r>
        <w:rPr>
          <w:rFonts w:ascii="宋体" w:hAnsi="宋体" w:eastAsia="宋体" w:cs="宋体"/>
          <w:i w:val="0"/>
          <w:iCs w:val="0"/>
          <w:caps w:val="0"/>
          <w:color w:val="333333"/>
          <w:spacing w:val="0"/>
          <w:kern w:val="0"/>
          <w:sz w:val="24"/>
          <w:szCs w:val="24"/>
          <w:shd w:val="clear" w:fill="FFFFFF"/>
          <w:lang w:val="en-US" w:eastAsia="zh-CN" w:bidi="ar"/>
        </w:rPr>
        <w:t>年 月 日</w:t>
      </w:r>
    </w:p>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hhYjcxODRjMDM0M2I5OGYxOTgyZDIxZDYzMzcifQ=="/>
  </w:docVars>
  <w:rsids>
    <w:rsidRoot w:val="03284F6B"/>
    <w:rsid w:val="02BB5512"/>
    <w:rsid w:val="03284F6B"/>
    <w:rsid w:val="066A5FE2"/>
    <w:rsid w:val="068746FF"/>
    <w:rsid w:val="15B67B1E"/>
    <w:rsid w:val="1BA94913"/>
    <w:rsid w:val="2D26411E"/>
    <w:rsid w:val="3E983F35"/>
    <w:rsid w:val="43134687"/>
    <w:rsid w:val="5C8C218B"/>
    <w:rsid w:val="5D8173B6"/>
    <w:rsid w:val="69B539FD"/>
    <w:rsid w:val="75106F2A"/>
    <w:rsid w:val="7A21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4995</Words>
  <Characters>5138</Characters>
  <Lines>0</Lines>
  <Paragraphs>0</Paragraphs>
  <TotalTime>38</TotalTime>
  <ScaleCrop>false</ScaleCrop>
  <LinksUpToDate>false</LinksUpToDate>
  <CharactersWithSpaces>5182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2022-07-08T08:15:00Z</dcterms:created>
  <dc:creator>阿龙</dc:creator>
  <cp:lastModifiedBy>未知</cp:lastModifiedBy>
  <dcterms:modified xsi:type="dcterms:W3CDTF">2022-07-15T09:05:53Z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33DFABF5EB6247FA9A3F3E88A4EBDB84</vt:lpwstr>
  </property>
</Properties>
</file>