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安徽国控资产管理有限公司2022年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社会公开招聘体检人员信息表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815" w:tblpY="453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3245"/>
        <w:gridCol w:w="955"/>
        <w:gridCol w:w="3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9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3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3412271993****0215</w:t>
            </w: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3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3401031993****2527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3426221995****2401</w:t>
            </w: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3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3408231999****0032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MTk5NTZhMGEwOWMyZWEzZTYwNTE2MWZjZTM0NjcifQ=="/>
  </w:docVars>
  <w:rsids>
    <w:rsidRoot w:val="4DB2051C"/>
    <w:rsid w:val="103248DB"/>
    <w:rsid w:val="12F10398"/>
    <w:rsid w:val="4DB2051C"/>
    <w:rsid w:val="75F2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151</Words>
  <Characters>233</Characters>
  <Lines>0</Lines>
  <Paragraphs>0</Paragraphs>
  <TotalTime>3</TotalTime>
  <ScaleCrop>false</ScaleCrop>
  <LinksUpToDate>false</LinksUpToDate>
  <CharactersWithSpaces>233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2022-10-17T02:54:00Z</dcterms:created>
  <dc:creator>Administrator</dc:creator>
  <cp:lastModifiedBy>刘应年</cp:lastModifiedBy>
  <cp:lastPrinted>2022-10-17T03:05:00Z</cp:lastPrinted>
  <dcterms:modified xsi:type="dcterms:W3CDTF">2022-10-24T02:14:08Z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21E223791B0341DD96063B7503095B0A</vt:lpwstr>
  </property>
</Properties>
</file>