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ind w:left="0" w:leftChars="0" w:firstLine="0" w:firstLineChars="0"/>
        <w:jc w:val="center"/>
        <w:rPr>
          <w:rFonts w:hint="eastAsia" w:eastAsia="仿宋"/>
          <w:lang w:val="en-US" w:eastAsia="zh-CN"/>
        </w:rPr>
      </w:pPr>
      <w:bookmarkStart w:id="1" w:name="_GoBack"/>
      <w:bookmarkEnd w:id="1"/>
      <w:r>
        <w:rPr>
          <w:rFonts w:hint="eastAsia"/>
          <w:b/>
          <w:sz w:val="44"/>
          <w:szCs w:val="44"/>
          <w:lang w:val="en-US" w:eastAsia="zh-CN"/>
        </w:rPr>
        <w:t>润安大厦A座</w:t>
      </w:r>
      <w:r>
        <w:rPr>
          <w:rFonts w:hint="eastAsia"/>
          <w:b/>
          <w:sz w:val="44"/>
          <w:szCs w:val="44"/>
        </w:rPr>
        <w:t>电梯</w:t>
      </w:r>
      <w:r>
        <w:rPr>
          <w:rFonts w:hint="eastAsia"/>
          <w:b/>
          <w:sz w:val="44"/>
          <w:szCs w:val="44"/>
          <w:lang w:val="en-US" w:eastAsia="zh-CN"/>
        </w:rPr>
        <w:t>日常</w:t>
      </w:r>
      <w:r>
        <w:rPr>
          <w:rFonts w:hint="eastAsia"/>
          <w:b/>
          <w:sz w:val="44"/>
          <w:szCs w:val="44"/>
        </w:rPr>
        <w:t>维保比选公告</w:t>
      </w:r>
      <w:r>
        <w:rPr>
          <w:rFonts w:hint="eastAsia"/>
          <w:b/>
          <w:sz w:val="44"/>
          <w:szCs w:val="44"/>
          <w:lang w:val="en-US" w:eastAsia="zh-CN"/>
        </w:rPr>
        <w:t>附件</w:t>
      </w:r>
    </w:p>
    <w:p>
      <w:pPr>
        <w:pStyle w:val="6"/>
        <w:tabs>
          <w:tab w:val="left" w:pos="887"/>
        </w:tabs>
        <w:spacing w:line="240" w:lineRule="auto"/>
        <w:ind w:firstLine="2228" w:firstLineChars="60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第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三部分</w:t>
      </w:r>
      <w:r>
        <w:rPr>
          <w:rFonts w:hint="eastAsia" w:ascii="仿宋" w:hAnsi="仿宋" w:eastAsia="仿宋" w:cs="仿宋"/>
          <w:sz w:val="36"/>
          <w:szCs w:val="36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</w:rPr>
        <w:tab/>
      </w:r>
      <w:bookmarkStart w:id="0" w:name="投标方须知"/>
      <w:bookmarkEnd w:id="0"/>
      <w:r>
        <w:rPr>
          <w:rFonts w:hint="eastAsia" w:ascii="仿宋" w:hAnsi="仿宋" w:eastAsia="仿宋" w:cs="仿宋"/>
          <w:sz w:val="36"/>
          <w:szCs w:val="36"/>
        </w:rPr>
        <w:t>投标方须知</w:t>
      </w:r>
    </w:p>
    <w:tbl>
      <w:tblPr>
        <w:tblStyle w:val="11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ind w:left="-84" w:leftChars="-85" w:right="-163" w:rightChars="-51" w:hanging="188" w:hangingChars="75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摘 要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582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内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0" w:firstLineChars="0"/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  <w:t>招标人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名称：安徽省金安物业管理有限责任公司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0" w:firstLineChars="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地址：合肥市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庐阳区肥西路2997号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企业性质：国企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0" w:firstLineChars="0"/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  <w:t>招标项目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  <w:lang w:val="en-US" w:eastAsia="zh-CN"/>
              </w:rPr>
              <w:t>润安大厦A座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电梯日常维护保养服务项目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0" w:firstLineChars="0"/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  <w:t>投标文件编写要求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各投标单位根据标的实际情况，出具维护保养方案和报价。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  <w:t>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  <w:t>服务范围、内容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tabs>
                <w:tab w:val="left" w:pos="252"/>
              </w:tabs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范围：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润安大厦项目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A座4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部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上海三菱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品牌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电梯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2、内容：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润安大厦A座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电梯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系统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日常维护保养服务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left="20" w:hanging="17" w:hangingChars="7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  <w:t>服务质量标准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adjustRightInd w:val="0"/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按照国家该行业相关标准和合同约定的相关要求。</w:t>
            </w:r>
          </w:p>
          <w:p>
            <w:pPr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adjustRightInd w:val="0"/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确保电梯正常通过年检取得相关合格证书。</w:t>
            </w:r>
          </w:p>
          <w:p>
            <w:pPr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adjustRightInd w:val="0"/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采取有效措施或提出可行性建议，有效降低电梯故障率。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  <w:t>服务期限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仿宋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</w:t>
            </w:r>
            <w:r>
              <w:rPr>
                <w:rFonts w:hint="eastAsia" w:cs="仿宋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cs="仿宋"/>
                <w:color w:val="auto"/>
                <w:sz w:val="24"/>
                <w:szCs w:val="24"/>
                <w:lang w:val="en-US" w:eastAsia="zh-CN"/>
              </w:rPr>
              <w:t>合同一年一签。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125" w:firstLineChars="50"/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  <w:t>报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  <w:t>价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tabs>
                <w:tab w:val="left" w:pos="324"/>
              </w:tabs>
              <w:autoSpaceDE w:val="0"/>
              <w:autoSpaceDN w:val="0"/>
              <w:adjustRightInd w:val="0"/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1、投标人按本招标书中的要求，经现场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勘察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后自定报价，投标报价不得高于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控制价，否则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为废标。</w:t>
            </w:r>
          </w:p>
          <w:p>
            <w:pPr>
              <w:tabs>
                <w:tab w:val="left" w:pos="324"/>
              </w:tabs>
              <w:autoSpaceDE w:val="0"/>
              <w:autoSpaceDN w:val="0"/>
              <w:adjustRightInd w:val="0"/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2、以上报价包括劳务支出、员工安全保险、劳保福利、住宿、机器损耗、税收、管理费、社会保险等一切费用。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left="20" w:hanging="17" w:hangingChars="7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  <w:t>价款结算办法及付款方式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按项目的中标价与中标单位签订合同，维护费按季度支付，乙方开具增值税专用发票，甲方全额支付维护费。</w:t>
            </w:r>
          </w:p>
          <w:p>
            <w:pPr>
              <w:numPr>
                <w:ilvl w:val="0"/>
                <w:numId w:val="2"/>
              </w:numPr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付款形式：银行转账。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left="20" w:hanging="17" w:hangingChars="7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  <w:t>投标控制价（最高限价）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投标控制价：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19600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元/年</w:t>
            </w:r>
            <w:r>
              <w:rPr>
                <w:rFonts w:hint="eastAsia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润安大厦A座4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部电梯</w:t>
            </w:r>
            <w:r>
              <w:rPr>
                <w:rFonts w:hint="eastAsia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left="20" w:hanging="17" w:hangingChars="7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  <w:t>资格条件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营业范围符合国家相关规定和本次采购项目的需求，且具有独立履行合同所必须的设施和相关技术能力；</w:t>
            </w:r>
          </w:p>
          <w:p>
            <w:pPr>
              <w:numPr>
                <w:ilvl w:val="0"/>
                <w:numId w:val="3"/>
              </w:numPr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其它资格条件：①投标单位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须持有《中华人民共和国特种设备安装改造维修许可证（电梯）》A级资质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；②维保单位必须保证电梯达到国家相关法律法规要求的质量安全标准，满足电梯正常运行；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left="20" w:hanging="17" w:hangingChars="7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评标办法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综合评分法。详见第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五部分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</w:tr>
    </w:tbl>
    <w:p>
      <w:pPr>
        <w:spacing w:before="312" w:beforeLines="100" w:after="312" w:afterLines="100" w:line="480" w:lineRule="exact"/>
        <w:ind w:firstLine="1486" w:firstLineChars="400"/>
        <w:outlineLvl w:val="0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spacing w:before="312" w:beforeLines="100" w:after="312" w:afterLines="100" w:line="480" w:lineRule="exact"/>
        <w:ind w:firstLine="1486" w:firstLineChars="400"/>
        <w:outlineLvl w:val="0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第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四部分</w:t>
      </w:r>
      <w:r>
        <w:rPr>
          <w:rFonts w:hint="eastAsia" w:ascii="仿宋" w:hAnsi="仿宋" w:eastAsia="仿宋" w:cs="仿宋"/>
          <w:b/>
          <w:sz w:val="36"/>
          <w:szCs w:val="36"/>
        </w:rPr>
        <w:t xml:space="preserve"> 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6"/>
          <w:szCs w:val="36"/>
        </w:rPr>
        <w:t>投标文件内容及格式</w:t>
      </w:r>
    </w:p>
    <w:tbl>
      <w:tblPr>
        <w:tblStyle w:val="11"/>
        <w:tblW w:w="98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1"/>
        <w:gridCol w:w="5701"/>
        <w:gridCol w:w="932"/>
        <w:gridCol w:w="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601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625" w:firstLineChars="2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  目</w:t>
            </w:r>
          </w:p>
        </w:tc>
        <w:tc>
          <w:tcPr>
            <w:tcW w:w="570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项目及审核内容</w:t>
            </w:r>
          </w:p>
        </w:tc>
        <w:tc>
          <w:tcPr>
            <w:tcW w:w="93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格式</w:t>
            </w:r>
          </w:p>
        </w:tc>
        <w:tc>
          <w:tcPr>
            <w:tcW w:w="61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订顺序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601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报价文件的外封面、封口、封皮及目录</w:t>
            </w: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报价文件的外封面及封口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60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582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报价文件的封皮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60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582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报价文件的目录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601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资格性证明材料（本栏所列内容为采购项目的初审条件，有一项不符合要求，不能进入下一阶段的评审）</w:t>
            </w: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报价投标单位法人营业执照副本（复印件，加盖公章)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601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5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特种设备（电梯）安装改造修理许可证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ind w:firstLine="5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01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5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法定代表人资格证明书或法定代表人授权委托书（原件及复印件）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ind w:firstLine="5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601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符合性证明材料（本栏所列内容为采购项目的初审条件）</w:t>
            </w: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开标一览表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自拟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601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5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服务方案及承诺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自拟</w:t>
            </w:r>
          </w:p>
        </w:tc>
        <w:tc>
          <w:tcPr>
            <w:tcW w:w="616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ind w:firstLine="5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601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5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本地化服务承诺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自拟</w:t>
            </w:r>
          </w:p>
        </w:tc>
        <w:tc>
          <w:tcPr>
            <w:tcW w:w="616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ind w:firstLine="5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601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58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其它材料</w:t>
            </w: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相关经验业绩证明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附件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601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管理人员配置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自拟</w:t>
            </w:r>
          </w:p>
        </w:tc>
        <w:tc>
          <w:tcPr>
            <w:tcW w:w="616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601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招标文件要求的以及投标单位认为需要提供的其它材料。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自拟</w:t>
            </w:r>
          </w:p>
        </w:tc>
        <w:tc>
          <w:tcPr>
            <w:tcW w:w="616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重要提示：</w:t>
      </w:r>
    </w:p>
    <w:p>
      <w:pPr>
        <w:ind w:firstLine="0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1.招标单位的证明材料，除需要投标单位填报或有特殊说明外，均须提供该材料的复印件。</w:t>
      </w:r>
    </w:p>
    <w:p>
      <w:pPr>
        <w:snapToGrid w:val="0"/>
        <w:spacing w:line="360" w:lineRule="auto"/>
        <w:ind w:firstLine="0" w:firstLine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2．投标单位在编制投标文件时，可以由投标单位自行设计。 </w:t>
      </w:r>
      <w:r>
        <w:rPr>
          <w:rFonts w:hint="eastAsia" w:ascii="仿宋" w:hAnsi="仿宋" w:eastAsia="仿宋" w:cs="仿宋"/>
          <w:b/>
          <w:sz w:val="24"/>
          <w:szCs w:val="24"/>
        </w:rPr>
        <w:t>投标文件的正副本均需要加盖公章。</w:t>
      </w:r>
    </w:p>
    <w:p>
      <w:pPr>
        <w:ind w:firstLine="0" w:firstLineChars="0"/>
        <w:rPr>
          <w:rFonts w:hint="eastAsia"/>
          <w:sz w:val="28"/>
          <w:szCs w:val="28"/>
          <w:lang w:bidi="ar"/>
        </w:rPr>
      </w:pPr>
    </w:p>
    <w:p>
      <w:pPr>
        <w:pStyle w:val="2"/>
        <w:rPr>
          <w:rFonts w:hint="eastAsia"/>
          <w:sz w:val="28"/>
          <w:szCs w:val="28"/>
          <w:lang w:bidi="ar"/>
        </w:rPr>
      </w:pPr>
    </w:p>
    <w:p>
      <w:pPr>
        <w:pStyle w:val="5"/>
        <w:rPr>
          <w:rFonts w:hint="eastAsia"/>
          <w:sz w:val="28"/>
          <w:szCs w:val="28"/>
          <w:lang w:bidi="ar"/>
        </w:rPr>
      </w:pPr>
    </w:p>
    <w:p>
      <w:pPr>
        <w:rPr>
          <w:rFonts w:hint="eastAsia"/>
          <w:sz w:val="28"/>
          <w:szCs w:val="28"/>
          <w:lang w:bidi="ar"/>
        </w:rPr>
      </w:pPr>
    </w:p>
    <w:p>
      <w:pPr>
        <w:pStyle w:val="2"/>
        <w:rPr>
          <w:rFonts w:hint="eastAsia"/>
        </w:rPr>
      </w:pPr>
    </w:p>
    <w:p>
      <w:pPr>
        <w:spacing w:line="700" w:lineRule="exact"/>
        <w:ind w:firstLine="452" w:firstLineChars="100"/>
        <w:rPr>
          <w:rFonts w:hint="eastAsia"/>
          <w:b/>
          <w:sz w:val="44"/>
          <w:szCs w:val="44"/>
        </w:rPr>
      </w:pPr>
    </w:p>
    <w:p>
      <w:pPr>
        <w:spacing w:line="700" w:lineRule="exact"/>
        <w:ind w:left="0" w:leftChars="0" w:firstLine="0" w:firstLineChars="0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cs="仿宋"/>
          <w:b/>
          <w:sz w:val="44"/>
          <w:szCs w:val="44"/>
          <w:lang w:val="en-US" w:eastAsia="zh-CN"/>
        </w:rPr>
        <w:t>润安大厦A座</w:t>
      </w:r>
      <w:r>
        <w:rPr>
          <w:rFonts w:hint="eastAsia" w:ascii="仿宋" w:hAnsi="仿宋" w:eastAsia="仿宋" w:cs="仿宋"/>
          <w:b/>
          <w:sz w:val="44"/>
          <w:szCs w:val="44"/>
        </w:rPr>
        <w:t>电梯</w:t>
      </w: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>日常</w:t>
      </w:r>
      <w:r>
        <w:rPr>
          <w:rFonts w:hint="eastAsia" w:ascii="仿宋" w:hAnsi="仿宋" w:eastAsia="仿宋" w:cs="仿宋"/>
          <w:b/>
          <w:sz w:val="44"/>
          <w:szCs w:val="44"/>
        </w:rPr>
        <w:t>维护保养服务项目</w:t>
      </w:r>
    </w:p>
    <w:p>
      <w:pPr>
        <w:ind w:firstLine="0" w:firstLineChars="0"/>
        <w:rPr>
          <w:rFonts w:hint="eastAsia" w:ascii="仿宋" w:hAnsi="仿宋" w:eastAsia="仿宋" w:cs="仿宋"/>
          <w:sz w:val="44"/>
        </w:rPr>
      </w:pPr>
    </w:p>
    <w:p>
      <w:pPr>
        <w:ind w:firstLine="1800" w:firstLineChars="400"/>
        <w:rPr>
          <w:rFonts w:hint="eastAsia" w:ascii="仿宋" w:hAnsi="仿宋" w:eastAsia="仿宋" w:cs="仿宋"/>
          <w:sz w:val="44"/>
        </w:rPr>
      </w:pPr>
    </w:p>
    <w:p>
      <w:pPr>
        <w:ind w:firstLine="1920" w:firstLineChars="225"/>
        <w:rPr>
          <w:rFonts w:hint="eastAsia" w:ascii="仿宋" w:hAnsi="仿宋" w:eastAsia="仿宋" w:cs="仿宋"/>
          <w:b/>
          <w:bCs/>
          <w:sz w:val="84"/>
        </w:rPr>
      </w:pPr>
      <w:r>
        <w:rPr>
          <w:rFonts w:hint="eastAsia" w:ascii="仿宋" w:hAnsi="仿宋" w:eastAsia="仿宋" w:cs="仿宋"/>
          <w:b/>
          <w:bCs/>
          <w:sz w:val="84"/>
        </w:rPr>
        <w:t>投 标 文 件</w:t>
      </w:r>
    </w:p>
    <w:p>
      <w:pPr>
        <w:ind w:firstLine="3313" w:firstLineChars="1000"/>
        <w:rPr>
          <w:rFonts w:hint="eastAsia"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/>
          <w:sz w:val="32"/>
        </w:rPr>
        <w:t>（    本）</w:t>
      </w:r>
    </w:p>
    <w:p>
      <w:pPr>
        <w:ind w:firstLine="0" w:firstLineChars="0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ind w:firstLine="1671" w:firstLineChars="450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“开标时间前不得开封”</w:t>
      </w:r>
    </w:p>
    <w:p>
      <w:pPr>
        <w:ind w:firstLine="1671" w:firstLineChars="450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ind w:firstLine="743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spacing w:line="720" w:lineRule="auto"/>
        <w:ind w:firstLine="0" w:firstLineChars="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pacing w:val="60"/>
          <w:sz w:val="28"/>
          <w:szCs w:val="28"/>
        </w:rPr>
        <w:t>项目名</w:t>
      </w:r>
      <w:r>
        <w:rPr>
          <w:rFonts w:hint="eastAsia" w:ascii="仿宋" w:hAnsi="仿宋" w:eastAsia="仿宋" w:cs="仿宋"/>
          <w:sz w:val="28"/>
          <w:szCs w:val="28"/>
        </w:rPr>
        <w:t>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</w:t>
      </w:r>
    </w:p>
    <w:p>
      <w:pPr>
        <w:spacing w:line="72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招  标  人: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</w:t>
      </w:r>
    </w:p>
    <w:p>
      <w:pPr>
        <w:spacing w:line="72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  标  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" w:hAnsi="仿宋" w:eastAsia="仿宋" w:cs="仿宋"/>
          <w:sz w:val="28"/>
          <w:szCs w:val="28"/>
        </w:rPr>
        <w:t>（盖章）</w:t>
      </w:r>
    </w:p>
    <w:p>
      <w:pPr>
        <w:spacing w:line="72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法定代表人或其委托代理人：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>(签字并盖章)</w:t>
      </w:r>
    </w:p>
    <w:p>
      <w:pPr>
        <w:spacing w:line="72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投标人地址: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</w:t>
      </w:r>
    </w:p>
    <w:p>
      <w:pPr>
        <w:spacing w:line="720" w:lineRule="auto"/>
        <w:ind w:firstLine="0" w:firstLineChars="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pacing w:val="60"/>
          <w:sz w:val="28"/>
          <w:szCs w:val="28"/>
        </w:rPr>
        <w:t>编制时</w:t>
      </w:r>
      <w:r>
        <w:rPr>
          <w:rFonts w:hint="eastAsia" w:ascii="仿宋" w:hAnsi="仿宋" w:eastAsia="仿宋" w:cs="仿宋"/>
          <w:sz w:val="28"/>
          <w:szCs w:val="28"/>
        </w:rPr>
        <w:t>间：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</w:t>
      </w:r>
    </w:p>
    <w:p>
      <w:pPr>
        <w:spacing w:before="312" w:beforeLines="100" w:after="312" w:afterLines="100" w:line="480" w:lineRule="exact"/>
        <w:ind w:firstLine="2610" w:firstLineChars="900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br w:type="page"/>
      </w:r>
      <w:r>
        <w:rPr>
          <w:rFonts w:hint="eastAsia" w:ascii="仿宋" w:hAnsi="仿宋" w:eastAsia="仿宋" w:cs="仿宋"/>
          <w:b/>
          <w:sz w:val="36"/>
          <w:szCs w:val="36"/>
        </w:rPr>
        <w:t>投标文件目录</w:t>
      </w:r>
    </w:p>
    <w:p>
      <w:pPr>
        <w:widowControl/>
        <w:spacing w:line="480" w:lineRule="exact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一、资格性证明材料</w:t>
      </w:r>
    </w:p>
    <w:p>
      <w:pPr>
        <w:widowControl/>
        <w:spacing w:line="480" w:lineRule="exact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.投标单位法人营业执照副本……………………………所在页码</w:t>
      </w:r>
    </w:p>
    <w:p>
      <w:pPr>
        <w:widowControl/>
        <w:spacing w:line="480" w:lineRule="exact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.法定代表人资格证明书或法定代表人授权委托书……所在页码</w:t>
      </w:r>
    </w:p>
    <w:p>
      <w:pPr>
        <w:widowControl/>
        <w:spacing w:line="480" w:lineRule="exact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二、符合性证明材料</w:t>
      </w:r>
    </w:p>
    <w:p>
      <w:pPr>
        <w:widowControl/>
        <w:spacing w:line="480" w:lineRule="exact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.开标一览表………………………………………………所在页码</w:t>
      </w:r>
    </w:p>
    <w:p>
      <w:pPr>
        <w:widowControl/>
        <w:spacing w:line="480" w:lineRule="exact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.服务方案及承诺…………………………………………所在页码</w:t>
      </w:r>
    </w:p>
    <w:p>
      <w:pPr>
        <w:widowControl/>
        <w:spacing w:line="480" w:lineRule="exact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.本地化服务承诺…………………………………………所在页码</w:t>
      </w:r>
    </w:p>
    <w:p>
      <w:pPr>
        <w:widowControl/>
        <w:spacing w:line="480" w:lineRule="exact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三、其它材料</w:t>
      </w:r>
    </w:p>
    <w:p>
      <w:pPr>
        <w:spacing w:line="480" w:lineRule="exact"/>
        <w:ind w:left="0" w:leftChars="0" w:firstLine="0" w:firstLineChars="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ind w:firstLine="649" w:firstLineChars="224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我单位的投标文件由资格性证明材料、符合性证明材料和其它材料三部分组成，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共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页，在此加盖公章并由法定代表人或其授权代表人签字，保证投标文件中所有材料真实、有效。</w:t>
      </w:r>
    </w:p>
    <w:p>
      <w:pPr>
        <w:spacing w:line="480" w:lineRule="exact"/>
        <w:ind w:firstLine="867" w:firstLineChars="298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360" w:lineRule="auto"/>
        <w:ind w:firstLine="428" w:firstLineChars="147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600" w:lineRule="auto"/>
        <w:ind w:firstLine="0" w:firstLineChars="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公司名称：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（加盖公章）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</w:p>
    <w:p>
      <w:pPr>
        <w:spacing w:line="60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法定代表人或其授权代表人：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</w:rPr>
        <w:t>(签字)</w:t>
      </w:r>
    </w:p>
    <w:p>
      <w:pPr>
        <w:spacing w:line="60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签署日期：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 xml:space="preserve"> 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ind w:firstLine="0" w:firstLineChars="0"/>
        <w:rPr>
          <w:rFonts w:hint="eastAsia" w:ascii="仿宋" w:hAnsi="仿宋" w:eastAsia="仿宋" w:cs="仿宋"/>
          <w:sz w:val="28"/>
          <w:szCs w:val="28"/>
          <w:lang w:bidi="ar"/>
        </w:rPr>
      </w:pPr>
    </w:p>
    <w:p>
      <w:pPr>
        <w:ind w:firstLine="5220" w:firstLineChars="1800"/>
        <w:rPr>
          <w:rFonts w:hint="eastAsia" w:ascii="仿宋" w:hAnsi="仿宋" w:eastAsia="仿宋" w:cs="仿宋"/>
          <w:sz w:val="28"/>
          <w:szCs w:val="28"/>
          <w:lang w:bidi="ar"/>
        </w:rPr>
      </w:pPr>
    </w:p>
    <w:p>
      <w:pPr>
        <w:ind w:firstLine="5220" w:firstLineChars="1800"/>
        <w:rPr>
          <w:rFonts w:hint="eastAsia" w:ascii="仿宋" w:hAnsi="仿宋" w:eastAsia="仿宋" w:cs="仿宋"/>
          <w:sz w:val="28"/>
          <w:szCs w:val="28"/>
          <w:lang w:bidi="ar"/>
        </w:rPr>
      </w:pPr>
    </w:p>
    <w:p>
      <w:pPr>
        <w:spacing w:line="560" w:lineRule="exact"/>
        <w:ind w:firstLine="2414" w:firstLineChars="650"/>
        <w:outlineLvl w:val="1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spacing w:line="560" w:lineRule="exact"/>
        <w:ind w:firstLine="2414" w:firstLineChars="650"/>
        <w:outlineLvl w:val="1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spacing w:line="560" w:lineRule="exact"/>
        <w:ind w:firstLine="2414" w:firstLineChars="650"/>
        <w:outlineLvl w:val="1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spacing w:line="560" w:lineRule="exact"/>
        <w:ind w:firstLine="2414" w:firstLineChars="650"/>
        <w:outlineLvl w:val="1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法定代表人身份证明书</w:t>
      </w:r>
    </w:p>
    <w:p>
      <w:pPr>
        <w:spacing w:line="560" w:lineRule="exact"/>
        <w:ind w:firstLine="58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（法定代表人参加投标的，出具此证明书）</w:t>
      </w:r>
    </w:p>
    <w:p>
      <w:pPr>
        <w:spacing w:line="480" w:lineRule="exact"/>
        <w:ind w:firstLine="58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725" w:firstLineChars="2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在我公司任（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）职务，我是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公司</w:t>
      </w:r>
      <w:r>
        <w:rPr>
          <w:rFonts w:hint="eastAsia" w:ascii="仿宋" w:hAnsi="仿宋" w:eastAsia="仿宋" w:cs="仿宋"/>
          <w:sz w:val="28"/>
          <w:szCs w:val="28"/>
        </w:rPr>
        <w:t>的法定代表人。现就参加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安徽省金安物业管理有限责任公司    </w:t>
      </w:r>
      <w:r>
        <w:rPr>
          <w:rFonts w:hint="eastAsia" w:ascii="仿宋" w:hAnsi="仿宋" w:eastAsia="仿宋" w:cs="仿宋"/>
          <w:sz w:val="28"/>
          <w:szCs w:val="28"/>
        </w:rPr>
        <w:t>组织的采购项目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cs="仿宋"/>
          <w:sz w:val="28"/>
          <w:szCs w:val="28"/>
          <w:u w:val="single"/>
          <w:lang w:val="en-US" w:eastAsia="zh-CN"/>
        </w:rPr>
        <w:t>润安大厦A座</w:t>
      </w:r>
      <w:r>
        <w:rPr>
          <w:rFonts w:hint="eastAsia" w:ascii="仿宋" w:hAnsi="仿宋" w:eastAsia="仿宋" w:cs="仿宋"/>
          <w:sz w:val="28"/>
          <w:szCs w:val="28"/>
          <w:u w:val="single"/>
        </w:rPr>
        <w:t>电梯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系统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日常维护保养服务项目 </w:t>
      </w:r>
      <w:r>
        <w:rPr>
          <w:rFonts w:hint="eastAsia" w:ascii="仿宋" w:hAnsi="仿宋" w:eastAsia="仿宋" w:cs="仿宋"/>
          <w:sz w:val="28"/>
          <w:szCs w:val="28"/>
        </w:rPr>
        <w:t>的投标签署投标文件。</w:t>
      </w:r>
    </w:p>
    <w:p>
      <w:pPr>
        <w:spacing w:line="480" w:lineRule="exact"/>
        <w:ind w:firstLine="6670" w:firstLineChars="2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特此证明</w:t>
      </w:r>
    </w:p>
    <w:p>
      <w:pPr>
        <w:spacing w:line="480" w:lineRule="exact"/>
        <w:ind w:firstLine="580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ind w:firstLine="580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ind w:firstLine="582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</w:p>
    <w:tbl>
      <w:tblPr>
        <w:tblStyle w:val="11"/>
        <w:tblW w:w="50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  <w:jc w:val="center"/>
        </w:trPr>
        <w:tc>
          <w:tcPr>
            <w:tcW w:w="5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803" w:leftChars="-251" w:firstLine="637" w:firstLineChars="219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（※此处请粘贴法定代表人身份证</w:t>
            </w:r>
          </w:p>
          <w:p>
            <w:pPr>
              <w:spacing w:line="480" w:lineRule="exact"/>
              <w:ind w:left="-803" w:leftChars="-251" w:firstLine="637" w:firstLineChars="219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复印件※）</w:t>
            </w:r>
          </w:p>
        </w:tc>
      </w:tr>
    </w:tbl>
    <w:p>
      <w:pPr>
        <w:spacing w:line="480" w:lineRule="exact"/>
        <w:ind w:right="960" w:firstLine="203" w:firstLineChars="7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ind w:right="960" w:firstLine="203" w:firstLineChars="7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ind w:right="960" w:firstLine="203" w:firstLineChars="7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ind w:right="960" w:firstLine="203" w:firstLineChars="7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ind w:right="960" w:firstLine="203" w:firstLineChars="7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ind w:right="960" w:firstLine="203" w:firstLineChars="7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ind w:right="960" w:firstLine="58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公司名称：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sz w:val="28"/>
          <w:szCs w:val="28"/>
        </w:rPr>
        <w:t>（加盖公章）</w:t>
      </w:r>
    </w:p>
    <w:p>
      <w:pPr>
        <w:spacing w:line="480" w:lineRule="exact"/>
        <w:ind w:firstLine="0" w:firstLineChars="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ind w:firstLine="58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日    期：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ind w:firstLine="0" w:firstLineChars="0"/>
        <w:rPr>
          <w:rFonts w:hint="eastAsia" w:ascii="仿宋" w:hAnsi="仿宋" w:eastAsia="仿宋" w:cs="仿宋"/>
          <w:sz w:val="28"/>
          <w:szCs w:val="28"/>
          <w:lang w:bidi="ar"/>
        </w:rPr>
      </w:pPr>
    </w:p>
    <w:p>
      <w:pPr>
        <w:spacing w:line="560" w:lineRule="exact"/>
        <w:ind w:firstLine="2414" w:firstLineChars="650"/>
        <w:outlineLvl w:val="1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法定代表人授权委托书</w:t>
      </w:r>
    </w:p>
    <w:p>
      <w:pPr>
        <w:spacing w:line="560" w:lineRule="exact"/>
        <w:ind w:firstLine="58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（授权代表人参加投标的，出具此授权委托书）</w:t>
      </w:r>
    </w:p>
    <w:p>
      <w:pPr>
        <w:spacing w:before="156" w:beforeLines="50" w:after="156" w:afterLines="50" w:line="300" w:lineRule="auto"/>
        <w:ind w:firstLine="0" w:firstLineChars="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委托单位名称：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</w:p>
    <w:p>
      <w:pPr>
        <w:spacing w:before="156" w:beforeLines="50" w:after="156" w:afterLines="50" w:line="30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受委托人：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（签字）      </w:t>
      </w:r>
    </w:p>
    <w:p>
      <w:pPr>
        <w:spacing w:before="156" w:beforeLines="50" w:after="156" w:afterLines="50" w:line="300" w:lineRule="auto"/>
        <w:ind w:firstLine="0" w:firstLineChars="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身份证号码：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</w:t>
      </w:r>
    </w:p>
    <w:p>
      <w:pPr>
        <w:spacing w:before="156" w:beforeLines="50" w:after="156" w:afterLines="50" w:line="30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</w:t>
      </w:r>
    </w:p>
    <w:p>
      <w:pPr>
        <w:spacing w:before="156" w:beforeLines="50" w:after="156" w:afterLines="50" w:line="300" w:lineRule="auto"/>
        <w:ind w:firstLine="58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为本公司的合法代理人，参加你中心组织的采购活动。</w:t>
      </w:r>
    </w:p>
    <w:p>
      <w:pPr>
        <w:spacing w:line="180" w:lineRule="auto"/>
        <w:ind w:firstLine="725" w:firstLineChars="2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委托代理权限如下：代为参加并签署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cs="仿宋"/>
          <w:sz w:val="28"/>
          <w:szCs w:val="28"/>
          <w:u w:val="single"/>
          <w:lang w:val="en-US" w:eastAsia="zh-CN"/>
        </w:rPr>
        <w:t>润安大厦A座</w:t>
      </w:r>
      <w:r>
        <w:rPr>
          <w:rFonts w:hint="eastAsia" w:ascii="仿宋" w:hAnsi="仿宋" w:eastAsia="仿宋" w:cs="仿宋"/>
          <w:sz w:val="28"/>
          <w:szCs w:val="28"/>
          <w:u w:val="single"/>
        </w:rPr>
        <w:t>电梯日常维护保养服务采购项目</w:t>
      </w:r>
      <w:r>
        <w:rPr>
          <w:rFonts w:hint="eastAsia" w:ascii="仿宋" w:hAnsi="仿宋" w:eastAsia="仿宋" w:cs="仿宋"/>
          <w:sz w:val="28"/>
          <w:szCs w:val="28"/>
        </w:rPr>
        <w:t>的投标文件；代为签订采购合同以及处理采购合同的执行、完成、服务和保修等相关事宜；代为承认与我公司签署、实施的与采购文件相关的采购活动及行为。</w:t>
      </w:r>
    </w:p>
    <w:p>
      <w:pPr>
        <w:spacing w:line="180" w:lineRule="auto"/>
        <w:ind w:firstLine="58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本授权于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日签字生效，无转委托，特此声明。  </w:t>
      </w:r>
    </w:p>
    <w:p>
      <w:pPr>
        <w:spacing w:line="180" w:lineRule="auto"/>
        <w:ind w:firstLine="580"/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11"/>
        <w:tblW w:w="54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5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58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（※此处请粘贴授权代表人身份证复印件※）</w:t>
            </w:r>
          </w:p>
        </w:tc>
      </w:tr>
    </w:tbl>
    <w:p>
      <w:pPr>
        <w:ind w:firstLine="58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0" w:firstLine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委托单位名称：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ind w:firstLine="0" w:firstLine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        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line="560" w:lineRule="exact"/>
        <w:ind w:firstLine="2971" w:firstLineChars="800"/>
        <w:jc w:val="both"/>
        <w:outlineLvl w:val="1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cs="仿宋"/>
          <w:b/>
          <w:sz w:val="36"/>
          <w:szCs w:val="36"/>
          <w:lang w:val="en-US" w:eastAsia="zh-CN"/>
        </w:rPr>
        <w:t>开标</w:t>
      </w:r>
      <w:r>
        <w:rPr>
          <w:rFonts w:hint="eastAsia" w:ascii="仿宋" w:hAnsi="仿宋" w:eastAsia="仿宋" w:cs="仿宋"/>
          <w:b/>
          <w:sz w:val="36"/>
          <w:szCs w:val="36"/>
        </w:rPr>
        <w:t>一览表</w:t>
      </w:r>
    </w:p>
    <w:p>
      <w:pPr>
        <w:spacing w:line="440" w:lineRule="exact"/>
        <w:rPr>
          <w:rFonts w:hint="eastAsia" w:ascii="仿宋" w:hAnsi="仿宋" w:eastAsia="仿宋" w:cs="仿宋"/>
        </w:rPr>
      </w:pPr>
    </w:p>
    <w:p>
      <w:pPr>
        <w:spacing w:line="440" w:lineRule="exac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项目：</w:t>
      </w:r>
      <w:r>
        <w:rPr>
          <w:rFonts w:hint="eastAsia" w:cs="仿宋"/>
          <w:sz w:val="24"/>
          <w:szCs w:val="24"/>
          <w:lang w:val="en-US" w:eastAsia="zh-CN"/>
        </w:rPr>
        <w:t>润安大厦A座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4"/>
          <w:szCs w:val="24"/>
        </w:rPr>
        <w:t>单位：元（人民币）</w:t>
      </w:r>
    </w:p>
    <w:tbl>
      <w:tblPr>
        <w:tblStyle w:val="11"/>
        <w:tblW w:w="9724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725"/>
        <w:gridCol w:w="1330"/>
        <w:gridCol w:w="2430"/>
        <w:gridCol w:w="1185"/>
        <w:gridCol w:w="176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90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层站</w:t>
            </w:r>
          </w:p>
        </w:tc>
        <w:tc>
          <w:tcPr>
            <w:tcW w:w="1725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电梯数量</w:t>
            </w:r>
          </w:p>
        </w:tc>
        <w:tc>
          <w:tcPr>
            <w:tcW w:w="1330" w:type="dxa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25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单价</w:t>
            </w:r>
          </w:p>
        </w:tc>
        <w:tc>
          <w:tcPr>
            <w:tcW w:w="2430" w:type="dxa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投标报价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 ）元/年/台</w:t>
            </w:r>
          </w:p>
        </w:tc>
        <w:tc>
          <w:tcPr>
            <w:tcW w:w="1185" w:type="dxa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25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合价</w:t>
            </w:r>
          </w:p>
        </w:tc>
        <w:tc>
          <w:tcPr>
            <w:tcW w:w="1764" w:type="dxa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9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9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9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724" w:type="dxa"/>
            <w:gridSpan w:val="6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440" w:lineRule="exact"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/年（含税）</w:t>
            </w:r>
          </w:p>
        </w:tc>
      </w:tr>
    </w:tbl>
    <w:p>
      <w:pPr>
        <w:spacing w:line="440" w:lineRule="exact"/>
        <w:rPr>
          <w:rFonts w:hint="eastAsia" w:ascii="仿宋" w:hAnsi="仿宋" w:eastAsia="仿宋" w:cs="仿宋"/>
          <w:lang w:val="en-US" w:eastAsia="zh-CN"/>
        </w:rPr>
      </w:pPr>
    </w:p>
    <w:p>
      <w:pPr>
        <w:spacing w:line="360" w:lineRule="exact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填表说明：</w:t>
      </w:r>
    </w:p>
    <w:p>
      <w:pPr>
        <w:spacing w:line="360" w:lineRule="exact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．投标单位对投标报价若有说明应在“开标一览表”备注栏中予以注明，未宣读的投标价格、价格折扣和采购文件允许提供的投标方案等实质内容，评标时不予承认。</w:t>
      </w:r>
    </w:p>
    <w:p>
      <w:pPr>
        <w:spacing w:line="360" w:lineRule="exact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．投标报价不得填报选择性报价，以可调整的价格提交的投标将被视为非响应性投标，作为无效投标处理。</w:t>
      </w:r>
    </w:p>
    <w:p>
      <w:pPr>
        <w:spacing w:line="360" w:lineRule="exact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．对于投标单位在“开标一览表”和投标文件中列出的赠送条款，在评审时作为评分因素或者调整评标价格的依据，也作为优先中标的条件。</w:t>
      </w:r>
    </w:p>
    <w:p>
      <w:pPr>
        <w:spacing w:line="360" w:lineRule="exact"/>
        <w:ind w:left="-3" w:leftChars="-1"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．开标时，投标文件中“开标一览表”内容与投标文件中明细表内容不一致的，以“开标一览表”为准。</w:t>
      </w:r>
    </w:p>
    <w:p>
      <w:pPr>
        <w:spacing w:line="360" w:lineRule="exact"/>
        <w:ind w:left="-3" w:leftChars="-1" w:firstLine="58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投标文件的大写金额和小写金额不一致的，以大写金额为准；总价金额与按单价汇总金额不一致的，以单价金额计</w:t>
      </w:r>
      <w:r>
        <w:rPr>
          <w:rFonts w:hint="eastAsia" w:ascii="仿宋" w:hAnsi="仿宋" w:eastAsia="仿宋" w:cs="仿宋"/>
        </w:rPr>
        <w:t>算结果为准；</w:t>
      </w:r>
      <w:r>
        <w:rPr>
          <w:rFonts w:hint="eastAsia" w:ascii="仿宋" w:hAnsi="仿宋" w:eastAsia="仿宋" w:cs="仿宋"/>
          <w:sz w:val="28"/>
          <w:szCs w:val="28"/>
        </w:rPr>
        <w:t>单价金额小数点有明显错位的，应以总价为准，并修改单价。</w:t>
      </w:r>
    </w:p>
    <w:p>
      <w:pPr>
        <w:spacing w:before="156" w:beforeLines="50" w:after="312" w:afterLines="100" w:line="360" w:lineRule="exact"/>
        <w:ind w:firstLine="0" w:firstLineChars="0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spacing w:before="156" w:beforeLines="50" w:after="312" w:afterLines="100" w:line="360" w:lineRule="exact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公司名称：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（加盖公章 ）                </w:t>
      </w:r>
    </w:p>
    <w:p>
      <w:pPr>
        <w:spacing w:before="156" w:beforeLines="50" w:after="312" w:afterLines="100" w:line="360" w:lineRule="exact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法定代表人或其授权代表人：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(签字)    </w:t>
      </w:r>
    </w:p>
    <w:p>
      <w:pPr>
        <w:spacing w:before="156" w:beforeLines="50" w:after="312" w:afterLines="100" w:line="360" w:lineRule="exact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签署日期：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 xml:space="preserve">年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 xml:space="preserve"> 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 xml:space="preserve"> 日</w:t>
      </w:r>
    </w:p>
    <w:p>
      <w:pPr>
        <w:spacing w:before="156" w:beforeLines="50" w:after="312" w:afterLines="100" w:line="360" w:lineRule="exact"/>
        <w:ind w:firstLine="0" w:firstLineChars="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60" w:lineRule="exact"/>
        <w:ind w:firstLine="3157" w:firstLineChars="850"/>
        <w:outlineLvl w:val="1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服务方案及措施</w:t>
      </w:r>
    </w:p>
    <w:p>
      <w:pPr>
        <w:spacing w:line="360" w:lineRule="auto"/>
        <w:ind w:firstLine="0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项目名称：</w:t>
      </w:r>
    </w:p>
    <w:p>
      <w:pPr>
        <w:spacing w:line="360" w:lineRule="auto"/>
        <w:ind w:firstLine="58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58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58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580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（具体内容由投标单位自行填写）</w:t>
      </w:r>
    </w:p>
    <w:p>
      <w:pPr>
        <w:spacing w:line="360" w:lineRule="auto"/>
        <w:ind w:firstLine="58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58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58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58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58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5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投标单位：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</w:rPr>
        <w:t>（盖章）</w:t>
      </w:r>
    </w:p>
    <w:p>
      <w:pPr>
        <w:spacing w:line="360" w:lineRule="auto"/>
        <w:ind w:firstLine="58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58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58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0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法定代表人（负责人）或其委托代理人：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</w:rPr>
        <w:t>（签字或盖章）</w:t>
      </w:r>
    </w:p>
    <w:p>
      <w:pPr>
        <w:spacing w:line="360" w:lineRule="auto"/>
        <w:ind w:firstLine="58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58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580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日期：  年    月    日</w:t>
      </w:r>
    </w:p>
    <w:p>
      <w:pPr>
        <w:spacing w:line="360" w:lineRule="auto"/>
        <w:jc w:val="right"/>
        <w:rPr>
          <w:rFonts w:hint="eastAsia" w:ascii="仿宋" w:hAnsi="仿宋" w:eastAsia="仿宋" w:cs="仿宋"/>
          <w:sz w:val="24"/>
          <w:szCs w:val="24"/>
        </w:rPr>
      </w:pPr>
    </w:p>
    <w:p>
      <w:pPr>
        <w:ind w:firstLine="0" w:firstLineChars="0"/>
        <w:rPr>
          <w:rFonts w:hint="eastAsia" w:ascii="仿宋" w:hAnsi="仿宋" w:eastAsia="仿宋" w:cs="仿宋"/>
          <w:sz w:val="24"/>
          <w:szCs w:val="24"/>
          <w:lang w:bidi="ar"/>
        </w:rPr>
      </w:pPr>
    </w:p>
    <w:p>
      <w:pPr>
        <w:spacing w:line="560" w:lineRule="exact"/>
        <w:ind w:firstLine="903"/>
        <w:jc w:val="center"/>
        <w:outlineLvl w:val="1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pStyle w:val="2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pStyle w:val="5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pStyle w:val="2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pStyle w:val="5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ind w:firstLine="903"/>
        <w:jc w:val="center"/>
        <w:outlineLvl w:val="1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本地化服务承诺</w:t>
      </w:r>
    </w:p>
    <w:tbl>
      <w:tblPr>
        <w:tblStyle w:val="11"/>
        <w:tblW w:w="95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1328"/>
        <w:gridCol w:w="2160"/>
        <w:gridCol w:w="1800"/>
        <w:gridCol w:w="2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32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投标人全称</w:t>
            </w:r>
          </w:p>
        </w:tc>
        <w:tc>
          <w:tcPr>
            <w:tcW w:w="7859" w:type="dxa"/>
            <w:gridSpan w:val="4"/>
            <w:noWrap w:val="0"/>
            <w:vAlign w:val="center"/>
          </w:tcPr>
          <w:p>
            <w:pPr>
              <w:ind w:firstLine="5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732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本地化服务形式</w:t>
            </w:r>
          </w:p>
        </w:tc>
        <w:tc>
          <w:tcPr>
            <w:tcW w:w="7859" w:type="dxa"/>
            <w:gridSpan w:val="4"/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 在本地具有固定的办公场所及人员  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在本地注册成立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□承诺中标即设立本地化服务机构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591" w:type="dxa"/>
            <w:gridSpan w:val="5"/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以下本地注册的公司无需填写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732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本地化服务地点及联系方式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ind w:firstLine="5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ind w:firstLine="5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负责人及联系方式（附身份证号码）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ind w:firstLine="5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9591" w:type="dxa"/>
            <w:gridSpan w:val="5"/>
            <w:noWrap w:val="0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服务人员名单及联系方式（附身份证号码）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  <w:jc w:val="center"/>
        </w:trPr>
        <w:tc>
          <w:tcPr>
            <w:tcW w:w="9591" w:type="dxa"/>
            <w:gridSpan w:val="5"/>
            <w:noWrap w:val="0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其他有关证明文件说明（如营业执照等，如有）：</w:t>
            </w:r>
          </w:p>
        </w:tc>
      </w:tr>
    </w:tbl>
    <w:p>
      <w:pPr>
        <w:ind w:firstLine="58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8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投标人公章：（盖章）</w:t>
      </w:r>
    </w:p>
    <w:p>
      <w:pPr>
        <w:spacing w:before="312" w:beforeLines="100" w:after="312" w:afterLines="100" w:line="480" w:lineRule="exact"/>
        <w:outlineLvl w:val="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28"/>
          <w:szCs w:val="28"/>
        </w:rPr>
        <w:br w:type="page"/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 xml:space="preserve">  </w:t>
      </w:r>
      <w:r>
        <w:rPr>
          <w:rFonts w:hint="eastAsia" w:cs="仿宋"/>
          <w:b/>
          <w:sz w:val="36"/>
          <w:szCs w:val="36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/>
          <w:sz w:val="36"/>
          <w:szCs w:val="36"/>
        </w:rPr>
        <w:t>第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五部分</w:t>
      </w:r>
      <w:r>
        <w:rPr>
          <w:rFonts w:hint="eastAsia" w:ascii="仿宋" w:hAnsi="仿宋" w:eastAsia="仿宋" w:cs="仿宋"/>
          <w:b/>
          <w:sz w:val="36"/>
          <w:szCs w:val="36"/>
        </w:rPr>
        <w:t xml:space="preserve">  评标方法</w:t>
      </w:r>
    </w:p>
    <w:p>
      <w:pPr>
        <w:bidi/>
        <w:spacing w:line="460" w:lineRule="exact"/>
        <w:ind w:left="0" w:right="0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第一条  为了做好本项目的评标工作，依据《政府采购法》等有关规定，制定本办法。</w:t>
      </w:r>
    </w:p>
    <w:p>
      <w:pPr>
        <w:bidi/>
        <w:spacing w:line="460" w:lineRule="exact"/>
        <w:ind w:left="0" w:right="0" w:firstLine="580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第二条  成立5人以上</w:t>
      </w:r>
      <w:r>
        <w:rPr>
          <w:rFonts w:hint="eastAsia" w:cs="仿宋"/>
          <w:sz w:val="24"/>
          <w:szCs w:val="24"/>
          <w:lang w:val="en-US" w:eastAsia="zh-CN"/>
        </w:rPr>
        <w:t>(含5人）</w:t>
      </w:r>
      <w:r>
        <w:rPr>
          <w:rFonts w:hint="eastAsia" w:ascii="仿宋" w:hAnsi="仿宋" w:eastAsia="仿宋" w:cs="仿宋"/>
          <w:sz w:val="24"/>
          <w:szCs w:val="24"/>
        </w:rPr>
        <w:t>的评标委员会（以下简称评委会），负责本次招标的评标工作。明确专人负责评标过程中的记录、联络及评委会交办的其他工作。</w:t>
      </w:r>
    </w:p>
    <w:p>
      <w:pPr>
        <w:bidi/>
        <w:spacing w:line="460" w:lineRule="exact"/>
        <w:ind w:left="0" w:right="0" w:firstLine="580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第三条  评委会按照“全面衡量，综合评价，实事求是，好中选优”的原则，客观地评审参加本次招标的投标人所提供服务的价格、技术、财务、信誉、业绩和售后服务以及对招标文件的响应性等。</w:t>
      </w:r>
    </w:p>
    <w:p>
      <w:pPr>
        <w:bidi/>
        <w:spacing w:line="460" w:lineRule="exact"/>
        <w:ind w:left="0" w:right="0" w:firstLine="580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第四条 评标的程序和方法</w:t>
      </w:r>
    </w:p>
    <w:p>
      <w:pPr>
        <w:bidi/>
        <w:spacing w:line="460" w:lineRule="exact"/>
        <w:ind w:left="0" w:right="0" w:firstLine="580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本次评标根据项目招标文件要求，实行初审和复审。</w:t>
      </w:r>
    </w:p>
    <w:p>
      <w:pPr>
        <w:bidi/>
        <w:spacing w:line="460" w:lineRule="exact"/>
        <w:ind w:left="0" w:right="0" w:firstLine="58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4"/>
          <w:szCs w:val="24"/>
        </w:rPr>
        <w:t>初审分为资格性检查和符合性检查，具体要求如下：</w:t>
      </w:r>
    </w:p>
    <w:tbl>
      <w:tblPr>
        <w:tblStyle w:val="11"/>
        <w:tblW w:w="10077" w:type="dxa"/>
        <w:tblInd w:w="-7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072"/>
        <w:gridCol w:w="6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582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指标描述</w:t>
            </w:r>
          </w:p>
        </w:tc>
        <w:tc>
          <w:tcPr>
            <w:tcW w:w="6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582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58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投标函</w:t>
            </w:r>
          </w:p>
        </w:tc>
        <w:tc>
          <w:tcPr>
            <w:tcW w:w="6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符合招标文件的格式要求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375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营业执照</w:t>
            </w:r>
          </w:p>
        </w:tc>
        <w:tc>
          <w:tcPr>
            <w:tcW w:w="6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具有独立法人资格，具备独立企业法人资格（含外商企业分支机构）。必须具有在有效期内的法人营业执照、税务登记证、组织机构代码证（或三证合一），公司成立不低于6年。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法定代表人身份证明（或授权委托书）</w:t>
            </w:r>
          </w:p>
        </w:tc>
        <w:tc>
          <w:tcPr>
            <w:tcW w:w="6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符合招标文件的格式要求。若法定代表人本人参与投标，不需提供授权委托书。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58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资质证书</w:t>
            </w:r>
          </w:p>
        </w:tc>
        <w:tc>
          <w:tcPr>
            <w:tcW w:w="6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具有相关经营范围企业，且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须持有《中华人民共和国特种设备安装改造维修许可证（电梯）》A级资质，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符合招标文件要求，真实有效，复印件加盖公章装订入投标文件。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其他证明材料（业绩证明）</w:t>
            </w:r>
          </w:p>
        </w:tc>
        <w:tc>
          <w:tcPr>
            <w:tcW w:w="6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响应招标文件的实质性要求，包括服务标准、方案及措施响应，付款响应，投标报价响应等。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125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标书规范性</w:t>
            </w:r>
          </w:p>
        </w:tc>
        <w:tc>
          <w:tcPr>
            <w:tcW w:w="6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按规定的格式填写，编排有序，内容齐全，字迹清晰，前后一致，规范。</w:t>
            </w:r>
          </w:p>
        </w:tc>
      </w:tr>
    </w:tbl>
    <w:p>
      <w:pPr>
        <w:spacing w:line="500" w:lineRule="exact"/>
        <w:ind w:firstLine="58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注：初审内容若有任何一项不满足，将不能进入复审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spacing w:line="360" w:lineRule="auto"/>
        <w:ind w:left="0" w:leftChars="0" w:right="-432" w:rightChars="-135" w:firstLine="2971" w:firstLineChars="800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spacing w:line="360" w:lineRule="auto"/>
        <w:ind w:left="0" w:leftChars="0" w:right="-432" w:rightChars="-135" w:firstLine="2971" w:firstLineChars="800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评标细则（复审）</w:t>
      </w:r>
    </w:p>
    <w:p>
      <w:pPr>
        <w:spacing w:line="360" w:lineRule="auto"/>
        <w:ind w:left="0" w:leftChars="0" w:firstLine="502" w:firstLineChars="200"/>
        <w:jc w:val="left"/>
        <w:outlineLvl w:val="0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经初步评审合格的投标文件，议标委员会对其技术部分和价格部分作进一步评审、比较。其中：总分为100分：技术综合分</w:t>
      </w:r>
      <w:r>
        <w:rPr>
          <w:rFonts w:hint="eastAsia" w:ascii="仿宋" w:hAnsi="仿宋" w:eastAsia="仿宋" w:cs="仿宋"/>
          <w:b/>
          <w:sz w:val="24"/>
          <w:u w:val="single"/>
        </w:rPr>
        <w:t xml:space="preserve"> </w:t>
      </w:r>
      <w:r>
        <w:rPr>
          <w:rFonts w:hint="eastAsia" w:cs="仿宋"/>
          <w:b/>
          <w:sz w:val="24"/>
          <w:u w:val="single"/>
          <w:lang w:val="en-US" w:eastAsia="zh-CN"/>
        </w:rPr>
        <w:t>5</w:t>
      </w:r>
      <w:r>
        <w:rPr>
          <w:rFonts w:hint="eastAsia" w:ascii="仿宋" w:hAnsi="仿宋" w:eastAsia="仿宋" w:cs="仿宋"/>
          <w:b/>
          <w:sz w:val="24"/>
          <w:u w:val="single"/>
        </w:rPr>
        <w:t>0分</w:t>
      </w:r>
      <w:r>
        <w:rPr>
          <w:rFonts w:hint="eastAsia" w:ascii="仿宋" w:hAnsi="仿宋" w:eastAsia="仿宋" w:cs="仿宋"/>
          <w:b/>
          <w:sz w:val="24"/>
        </w:rPr>
        <w:t>，商务价格分</w:t>
      </w:r>
      <w:r>
        <w:rPr>
          <w:rFonts w:hint="eastAsia" w:ascii="仿宋" w:hAnsi="仿宋" w:eastAsia="仿宋" w:cs="仿宋"/>
          <w:b/>
          <w:sz w:val="24"/>
          <w:u w:val="single"/>
        </w:rPr>
        <w:t xml:space="preserve"> </w:t>
      </w:r>
      <w:r>
        <w:rPr>
          <w:rFonts w:hint="eastAsia" w:cs="仿宋"/>
          <w:b/>
          <w:sz w:val="24"/>
          <w:u w:val="single"/>
          <w:lang w:val="en-US" w:eastAsia="zh-CN"/>
        </w:rPr>
        <w:t>5</w:t>
      </w:r>
      <w:r>
        <w:rPr>
          <w:rFonts w:hint="eastAsia" w:ascii="仿宋" w:hAnsi="仿宋" w:eastAsia="仿宋" w:cs="仿宋"/>
          <w:b/>
          <w:sz w:val="24"/>
          <w:u w:val="single"/>
        </w:rPr>
        <w:t>0分</w:t>
      </w:r>
      <w:r>
        <w:rPr>
          <w:rFonts w:hint="eastAsia" w:ascii="仿宋" w:hAnsi="仿宋" w:eastAsia="仿宋" w:cs="仿宋"/>
          <w:b/>
          <w:sz w:val="24"/>
        </w:rPr>
        <w:t>，以最高得分中标。</w:t>
      </w:r>
    </w:p>
    <w:p>
      <w:pPr>
        <w:spacing w:line="360" w:lineRule="auto"/>
        <w:ind w:firstLine="502" w:firstLineChars="2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</w:rPr>
        <w:br w:type="textWrapping"/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1、技术综合分（</w:t>
      </w:r>
      <w:r>
        <w:rPr>
          <w:rFonts w:hint="eastAsia" w:cs="仿宋"/>
          <w:b/>
          <w:sz w:val="24"/>
          <w:lang w:val="en-US" w:eastAsia="zh-CN"/>
        </w:rPr>
        <w:t>5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0分）</w:t>
      </w:r>
    </w:p>
    <w:tbl>
      <w:tblPr>
        <w:tblStyle w:val="11"/>
        <w:tblW w:w="98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432"/>
        <w:gridCol w:w="6440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bidi="ar"/>
              </w:rPr>
              <w:t>序号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bidi="ar"/>
              </w:rPr>
              <w:t>评审指标</w:t>
            </w:r>
          </w:p>
        </w:tc>
        <w:tc>
          <w:tcPr>
            <w:tcW w:w="6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bidi="ar"/>
              </w:rPr>
              <w:t>评审内容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bidi="ar"/>
              </w:rPr>
              <w:t>分值范围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360" w:lineRule="auto"/>
              <w:ind w:firstLine="250" w:firstLineChars="100"/>
              <w:rPr>
                <w:rFonts w:hint="eastAsia" w:ascii="仿宋" w:hAnsi="仿宋" w:eastAsia="仿宋" w:cs="仿宋"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0"/>
              </w:rPr>
              <w:t>1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仿宋" w:hAnsi="仿宋" w:eastAsia="仿宋" w:cs="仿宋"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0"/>
              </w:rPr>
              <w:t>维护保养方案及措施</w:t>
            </w:r>
          </w:p>
        </w:tc>
        <w:tc>
          <w:tcPr>
            <w:tcW w:w="6440" w:type="dxa"/>
            <w:noWrap w:val="0"/>
            <w:vAlign w:val="center"/>
          </w:tcPr>
          <w:p>
            <w:pPr>
              <w:spacing w:line="360" w:lineRule="auto"/>
              <w:ind w:firstLine="500" w:firstLineChars="200"/>
              <w:rPr>
                <w:rFonts w:hint="eastAsia" w:ascii="仿宋" w:hAnsi="仿宋" w:eastAsia="仿宋" w:cs="仿宋"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0"/>
              </w:rPr>
              <w:t>能够保证设施设备有效运行，提出的日常和定期维护、保养、检修等方面的方案作评比。具体评分细则：</w:t>
            </w:r>
          </w:p>
          <w:p>
            <w:pPr>
              <w:spacing w:line="360" w:lineRule="auto"/>
              <w:ind w:firstLine="500" w:firstLineChars="200"/>
              <w:rPr>
                <w:rFonts w:hint="eastAsia" w:ascii="仿宋" w:hAnsi="仿宋" w:eastAsia="仿宋" w:cs="仿宋"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0"/>
              </w:rPr>
              <w:t>A.原厂家配件得2分；B.固定配件仓库得2分；C.全天候24小时服务热线得2分；D.其他可提供的增值服务得4分。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0"/>
              </w:rPr>
              <w:t>0-</w:t>
            </w:r>
            <w:r>
              <w:rPr>
                <w:rFonts w:hint="eastAsia" w:cs="仿宋"/>
                <w:bCs/>
                <w:sz w:val="24"/>
                <w:szCs w:val="20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Cs/>
                <w:sz w:val="24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360" w:lineRule="auto"/>
              <w:ind w:firstLine="250" w:firstLineChars="100"/>
              <w:rPr>
                <w:rFonts w:hint="eastAsia" w:ascii="仿宋" w:hAnsi="仿宋" w:eastAsia="仿宋" w:cs="仿宋"/>
                <w:bCs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仿宋" w:hAnsi="仿宋" w:eastAsia="仿宋" w:cs="仿宋"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0"/>
              </w:rPr>
              <w:t>项目员配置</w:t>
            </w:r>
          </w:p>
        </w:tc>
        <w:tc>
          <w:tcPr>
            <w:tcW w:w="644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0"/>
              </w:rPr>
              <w:t>拟派本项目的维保人员，需具有政府相关部门颁发的特种设备（电梯）作业人员证。最高得10分。（投标文件中提供证书复印件、近三个月任何一个月社保缴费凭证复印件并加盖公章）。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0"/>
              </w:rPr>
              <w:t>0-</w:t>
            </w:r>
            <w:r>
              <w:rPr>
                <w:rFonts w:hint="eastAsia" w:ascii="仿宋" w:hAnsi="仿宋" w:eastAsia="仿宋" w:cs="仿宋"/>
                <w:bCs/>
                <w:sz w:val="24"/>
                <w:szCs w:val="20"/>
                <w:lang w:val="en-US" w:eastAsia="zh-CN"/>
              </w:rPr>
              <w:t>1</w:t>
            </w:r>
            <w:r>
              <w:rPr>
                <w:rFonts w:hint="eastAsia" w:cs="仿宋"/>
                <w:bCs/>
                <w:sz w:val="24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Cs/>
                <w:sz w:val="24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360" w:lineRule="auto"/>
              <w:ind w:firstLine="250" w:firstLineChars="100"/>
              <w:rPr>
                <w:rFonts w:hint="eastAsia" w:ascii="仿宋" w:hAnsi="仿宋" w:eastAsia="仿宋" w:cs="仿宋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仿宋" w:hAnsi="仿宋" w:eastAsia="仿宋" w:cs="仿宋"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0"/>
              </w:rPr>
              <w:t>投标人业绩</w:t>
            </w:r>
          </w:p>
        </w:tc>
        <w:tc>
          <w:tcPr>
            <w:tcW w:w="6440" w:type="dxa"/>
            <w:noWrap w:val="0"/>
            <w:vAlign w:val="center"/>
          </w:tcPr>
          <w:p>
            <w:pPr>
              <w:spacing w:line="360" w:lineRule="auto"/>
              <w:ind w:firstLine="500" w:firstLineChars="2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具体评分细则：</w:t>
            </w:r>
          </w:p>
          <w:p>
            <w:pPr>
              <w:spacing w:line="360" w:lineRule="auto"/>
              <w:ind w:firstLine="500" w:firstLineChars="2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A.安徽省电梯维保在保台量&gt;6000台，得10分；B.投标人具有电梯维保业绩，单个合同超过100部，至少提供2份，得5分。业绩合同扫描件或复印件装入投标文件，否则不得分，中标单位业绩合同原件由采购人核验。。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0-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360" w:lineRule="auto"/>
              <w:ind w:firstLine="250" w:firstLineChars="100"/>
              <w:rPr>
                <w:rFonts w:hint="eastAsia" w:ascii="仿宋" w:hAnsi="仿宋" w:eastAsia="仿宋" w:cs="仿宋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仿宋" w:hAnsi="仿宋" w:eastAsia="仿宋" w:cs="仿宋"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0"/>
              </w:rPr>
              <w:t>本地化服务承诺</w:t>
            </w:r>
          </w:p>
        </w:tc>
        <w:tc>
          <w:tcPr>
            <w:tcW w:w="644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0"/>
              </w:rPr>
              <w:t>A.中标单位在本地有本地化服务机构得10分，否则不得分；</w:t>
            </w:r>
            <w:r>
              <w:rPr>
                <w:rFonts w:hint="eastAsia" w:ascii="仿宋" w:hAnsi="仿宋" w:eastAsia="仿宋" w:cs="仿宋"/>
                <w:bCs/>
                <w:sz w:val="24"/>
                <w:szCs w:val="20"/>
              </w:rPr>
              <w:br w:type="textWrapping"/>
            </w:r>
            <w:r>
              <w:rPr>
                <w:rFonts w:hint="eastAsia" w:cs="仿宋"/>
                <w:bCs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 w:val="24"/>
                <w:szCs w:val="20"/>
              </w:rPr>
              <w:t>B.项目5km范围内有驻点服务得5分，否则不得分。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0"/>
              </w:rPr>
              <w:t>0-1</w:t>
            </w:r>
            <w:r>
              <w:rPr>
                <w:rFonts w:hint="eastAsia" w:cs="仿宋"/>
                <w:bCs/>
                <w:sz w:val="24"/>
                <w:szCs w:val="20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sz w:val="24"/>
                <w:szCs w:val="20"/>
              </w:rPr>
              <w:t>分</w:t>
            </w:r>
          </w:p>
        </w:tc>
      </w:tr>
    </w:tbl>
    <w:p>
      <w:pPr>
        <w:widowControl/>
        <w:spacing w:line="560" w:lineRule="exact"/>
        <w:ind w:firstLine="50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备注：上述所要求凡涉及评审的项目，投标文件中均应附相关证明材料扫描件，内容及图章应清晰。投标人必须对其投标时提供的有关资料的真实性负责，一旦查出有弄虚作假行为，</w:t>
      </w:r>
      <w:r>
        <w:rPr>
          <w:rFonts w:hint="eastAsia" w:ascii="仿宋" w:hAnsi="仿宋" w:eastAsia="仿宋" w:cs="仿宋"/>
          <w:sz w:val="24"/>
          <w:lang w:val="en-US" w:eastAsia="zh-CN"/>
        </w:rPr>
        <w:t>作为废标处理</w:t>
      </w:r>
      <w:r>
        <w:rPr>
          <w:rFonts w:hint="eastAsia" w:ascii="仿宋" w:hAnsi="仿宋" w:eastAsia="仿宋" w:cs="仿宋"/>
          <w:sz w:val="24"/>
        </w:rPr>
        <w:t>。</w:t>
      </w:r>
    </w:p>
    <w:p>
      <w:pPr>
        <w:widowControl/>
        <w:spacing w:line="560" w:lineRule="exact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24"/>
        </w:rPr>
        <w:t>、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商务价格分</w:t>
      </w:r>
      <w:r>
        <w:rPr>
          <w:rFonts w:hint="eastAsia" w:ascii="仿宋" w:hAnsi="仿宋" w:eastAsia="仿宋" w:cs="仿宋"/>
          <w:b/>
          <w:bCs/>
          <w:sz w:val="24"/>
        </w:rPr>
        <w:t>（</w:t>
      </w:r>
      <w:r>
        <w:rPr>
          <w:rFonts w:hint="eastAsia" w:cs="仿宋"/>
          <w:b/>
          <w:bCs/>
          <w:sz w:val="24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24"/>
        </w:rPr>
        <w:t>0分）</w:t>
      </w:r>
    </w:p>
    <w:tbl>
      <w:tblPr>
        <w:tblStyle w:val="11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6881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评审指标</w:t>
            </w:r>
          </w:p>
        </w:tc>
        <w:tc>
          <w:tcPr>
            <w:tcW w:w="6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评分因素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投标报价</w:t>
            </w:r>
          </w:p>
        </w:tc>
        <w:tc>
          <w:tcPr>
            <w:tcW w:w="6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00" w:firstLineChars="200"/>
              <w:jc w:val="left"/>
              <w:rPr>
                <w:rFonts w:hint="eastAsia" w:ascii="仿宋" w:hAnsi="仿宋" w:eastAsia="仿宋" w:cs="仿宋"/>
                <w:bCs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0"/>
                <w:lang w:eastAsia="zh-CN"/>
              </w:rPr>
              <w:t>本次最低投标报价为评标基准价，其价格分为满分。其他投标人价格分按以下公式计算：投标报价分=(评标基准价／投标报价)×50（保留2位小数，4舍5入）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0" w:leftChars="0" w:firstLine="250" w:firstLineChars="10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0-</w:t>
            </w:r>
            <w:r>
              <w:rPr>
                <w:rFonts w:hint="eastAsia" w:cs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</w:rPr>
              <w:t>0分</w:t>
            </w:r>
          </w:p>
        </w:tc>
      </w:tr>
    </w:tbl>
    <w:p>
      <w:pPr>
        <w:tabs>
          <w:tab w:val="left" w:pos="630"/>
        </w:tabs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tabs>
          <w:tab w:val="left" w:pos="630"/>
        </w:tabs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tabs>
          <w:tab w:val="left" w:pos="630"/>
        </w:tabs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tabs>
          <w:tab w:val="left" w:pos="630"/>
        </w:tabs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tabs>
          <w:tab w:val="left" w:pos="630"/>
        </w:tabs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tabs>
          <w:tab w:val="left" w:pos="630"/>
        </w:tabs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tabs>
          <w:tab w:val="left" w:pos="630"/>
        </w:tabs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tabs>
          <w:tab w:val="left" w:pos="630"/>
        </w:tabs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tabs>
          <w:tab w:val="left" w:pos="630"/>
        </w:tabs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tabs>
          <w:tab w:val="left" w:pos="630"/>
        </w:tabs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tabs>
          <w:tab w:val="left" w:pos="630"/>
        </w:tabs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tabs>
          <w:tab w:val="left" w:pos="630"/>
        </w:tabs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tabs>
          <w:tab w:val="left" w:pos="630"/>
        </w:tabs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tabs>
          <w:tab w:val="left" w:pos="630"/>
        </w:tabs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tabs>
          <w:tab w:val="left" w:pos="630"/>
        </w:tabs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tabs>
          <w:tab w:val="left" w:pos="630"/>
        </w:tabs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tabs>
          <w:tab w:val="left" w:pos="630"/>
        </w:tabs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tabs>
          <w:tab w:val="left" w:pos="630"/>
        </w:tabs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tabs>
          <w:tab w:val="left" w:pos="630"/>
        </w:tabs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3、议标分值统计表</w:t>
      </w:r>
    </w:p>
    <w:tbl>
      <w:tblPr>
        <w:tblStyle w:val="11"/>
        <w:tblpPr w:leftFromText="180" w:rightFromText="180" w:vertAnchor="text" w:horzAnchor="page" w:tblpX="943" w:tblpY="763"/>
        <w:tblOverlap w:val="never"/>
        <w:tblW w:w="10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712"/>
        <w:gridCol w:w="1134"/>
        <w:gridCol w:w="992"/>
        <w:gridCol w:w="9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4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单位编号</w:t>
            </w:r>
          </w:p>
        </w:tc>
        <w:tc>
          <w:tcPr>
            <w:tcW w:w="471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1320" w:firstLineChars="550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投标单位名称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综合技术分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商务价格分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ind w:firstLine="120" w:firstLineChars="5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总分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2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01</w:t>
            </w: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2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02</w:t>
            </w: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2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03</w:t>
            </w: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2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04</w:t>
            </w: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2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05</w:t>
            </w: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2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</w:tbl>
    <w:p>
      <w:pPr>
        <w:tabs>
          <w:tab w:val="right" w:pos="8670"/>
        </w:tabs>
        <w:spacing w:line="360" w:lineRule="auto"/>
        <w:ind w:firstLine="4750" w:firstLineChars="19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时间：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>202</w:t>
      </w:r>
      <w:r>
        <w:rPr>
          <w:rFonts w:hint="eastAsia" w:cs="仿宋"/>
          <w:sz w:val="24"/>
          <w:szCs w:val="24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</w:t>
      </w:r>
      <w:r>
        <w:rPr>
          <w:rFonts w:hint="eastAsia" w:cs="仿宋"/>
          <w:sz w:val="24"/>
          <w:szCs w:val="24"/>
          <w:u w:val="single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p>
      <w:pPr>
        <w:spacing w:line="360" w:lineRule="auto"/>
        <w:ind w:firstLine="50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500"/>
        <w:rPr>
          <w:rFonts w:hint="eastAsia" w:ascii="仿宋" w:hAnsi="仿宋" w:eastAsia="仿宋" w:cs="仿宋"/>
          <w:sz w:val="24"/>
          <w:szCs w:val="24"/>
        </w:rPr>
      </w:pPr>
    </w:p>
    <w:p>
      <w:pPr>
        <w:ind w:firstLine="0" w:firstLineChars="0"/>
        <w:rPr>
          <w:rFonts w:hint="eastAsia" w:ascii="仿宋" w:hAnsi="仿宋" w:eastAsia="仿宋" w:cs="仿宋"/>
          <w:sz w:val="24"/>
          <w:szCs w:val="24"/>
          <w:lang w:bidi="ar"/>
        </w:rPr>
      </w:pPr>
      <w:r>
        <w:rPr>
          <w:rFonts w:hint="eastAsia" w:ascii="仿宋" w:hAnsi="仿宋" w:eastAsia="仿宋" w:cs="仿宋"/>
          <w:b/>
          <w:sz w:val="24"/>
          <w:szCs w:val="24"/>
        </w:rPr>
        <w:t>4、议标委员会签名：</w:t>
      </w:r>
    </w:p>
    <w:p>
      <w:pPr>
        <w:ind w:firstLine="2750" w:firstLineChars="1100"/>
        <w:rPr>
          <w:rFonts w:hint="eastAsia" w:ascii="仿宋" w:hAnsi="仿宋" w:eastAsia="仿宋" w:cs="仿宋"/>
          <w:sz w:val="24"/>
          <w:szCs w:val="24"/>
          <w:lang w:bidi="ar"/>
        </w:rPr>
      </w:pPr>
    </w:p>
    <w:p>
      <w:pPr>
        <w:pStyle w:val="2"/>
        <w:rPr>
          <w:rFonts w:hint="eastAsia" w:ascii="仿宋" w:hAnsi="仿宋" w:eastAsia="仿宋" w:cs="仿宋"/>
          <w:sz w:val="24"/>
          <w:szCs w:val="24"/>
          <w:lang w:bidi="ar"/>
        </w:rPr>
      </w:pPr>
    </w:p>
    <w:p>
      <w:pPr>
        <w:pStyle w:val="5"/>
        <w:rPr>
          <w:rFonts w:hint="eastAsia" w:ascii="仿宋" w:hAnsi="仿宋" w:eastAsia="仿宋" w:cs="仿宋"/>
          <w:sz w:val="24"/>
          <w:szCs w:val="24"/>
          <w:lang w:bidi="ar"/>
        </w:rPr>
      </w:pPr>
    </w:p>
    <w:p>
      <w:pPr>
        <w:rPr>
          <w:rFonts w:hint="eastAsia" w:ascii="仿宋" w:hAnsi="仿宋" w:eastAsia="仿宋" w:cs="仿宋"/>
          <w:sz w:val="24"/>
          <w:szCs w:val="24"/>
          <w:lang w:bidi="ar"/>
        </w:rPr>
      </w:pPr>
    </w:p>
    <w:p>
      <w:pPr>
        <w:pStyle w:val="2"/>
        <w:rPr>
          <w:rFonts w:hint="eastAsia" w:ascii="仿宋" w:hAnsi="仿宋" w:eastAsia="仿宋" w:cs="仿宋"/>
          <w:sz w:val="24"/>
          <w:szCs w:val="24"/>
          <w:lang w:bidi="ar"/>
        </w:rPr>
      </w:pPr>
    </w:p>
    <w:p>
      <w:pPr>
        <w:pStyle w:val="5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 w:bidi="ar"/>
        </w:rPr>
        <w:t>5、纪检签名：</w:t>
      </w:r>
    </w:p>
    <w:p>
      <w:pPr>
        <w:ind w:firstLine="2750" w:firstLineChars="1100"/>
        <w:rPr>
          <w:rFonts w:hint="eastAsia" w:ascii="仿宋" w:hAnsi="仿宋" w:eastAsia="仿宋" w:cs="仿宋"/>
          <w:sz w:val="24"/>
          <w:szCs w:val="24"/>
          <w:lang w:bidi="ar"/>
        </w:rPr>
      </w:pPr>
    </w:p>
    <w:p>
      <w:pPr>
        <w:ind w:firstLine="2750" w:firstLineChars="1100"/>
        <w:rPr>
          <w:rFonts w:hint="eastAsia" w:ascii="仿宋" w:hAnsi="仿宋" w:eastAsia="仿宋" w:cs="仿宋"/>
          <w:sz w:val="24"/>
          <w:szCs w:val="24"/>
          <w:lang w:bidi="ar"/>
        </w:rPr>
      </w:pPr>
    </w:p>
    <w:p>
      <w:pPr>
        <w:spacing w:before="312" w:beforeLines="100" w:after="312" w:afterLines="100" w:line="480" w:lineRule="exact"/>
        <w:ind w:firstLine="637" w:firstLineChars="141"/>
        <w:outlineLvl w:val="0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widowControl/>
        <w:spacing w:line="340" w:lineRule="exact"/>
        <w:ind w:firstLine="0" w:firstLineChars="0"/>
        <w:rPr>
          <w:rFonts w:hint="eastAsia" w:ascii="仿宋" w:hAnsi="仿宋" w:eastAsia="仿宋" w:cs="仿宋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single" w:color="auto" w:sz="4" w:space="1"/>
      </w:pBdr>
      <w:rPr>
        <w:rFonts w:hint="default" w:eastAsia="仿宋"/>
        <w:lang w:val="en-US" w:eastAsia="zh-CN"/>
      </w:rPr>
    </w:pPr>
    <w:r>
      <w:rPr>
        <w:rFonts w:hint="default"/>
        <w:sz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lang w:val="en-US" w:eastAsia="zh-CN"/>
      </w:rPr>
      <w:t>金安物业润安大厦物业服务中心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FD3FA5"/>
    <w:multiLevelType w:val="singleLevel"/>
    <w:tmpl w:val="A2FD3FA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7AD7EA6"/>
    <w:multiLevelType w:val="singleLevel"/>
    <w:tmpl w:val="F7AD7EA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149668D"/>
    <w:multiLevelType w:val="singleLevel"/>
    <w:tmpl w:val="2149668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wY2FhZGI0YWMzZmIwYzczZTMwNDBiOWVhZjQwMWIifQ=="/>
  </w:docVars>
  <w:rsids>
    <w:rsidRoot w:val="5F845527"/>
    <w:rsid w:val="05B46824"/>
    <w:rsid w:val="0CD04059"/>
    <w:rsid w:val="18484A5A"/>
    <w:rsid w:val="1D3F5364"/>
    <w:rsid w:val="22CB440A"/>
    <w:rsid w:val="261735EE"/>
    <w:rsid w:val="2A66635B"/>
    <w:rsid w:val="371353F7"/>
    <w:rsid w:val="4A7A1EFC"/>
    <w:rsid w:val="562454B5"/>
    <w:rsid w:val="57747482"/>
    <w:rsid w:val="588F69A7"/>
    <w:rsid w:val="5F845527"/>
    <w:rsid w:val="64660F76"/>
    <w:rsid w:val="66A804CA"/>
    <w:rsid w:val="6AC76BD1"/>
    <w:rsid w:val="72BC170C"/>
    <w:rsid w:val="76E5479C"/>
    <w:rsid w:val="7CC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40" w:firstLineChars="200"/>
      <w:jc w:val="both"/>
    </w:pPr>
    <w:rPr>
      <w:rFonts w:ascii="仿宋" w:hAnsi="仿宋" w:eastAsia="仿宋" w:cs="Times New Roman"/>
      <w:color w:val="000000"/>
      <w:spacing w:val="5"/>
      <w:sz w:val="31"/>
      <w:szCs w:val="31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line="560" w:lineRule="exact"/>
      <w:ind w:firstLine="560" w:firstLineChars="200"/>
    </w:pPr>
    <w:rPr>
      <w:rFonts w:ascii="宋体" w:hAnsi="宋体"/>
      <w:color w:val="0000FF"/>
      <w:sz w:val="28"/>
    </w:r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5">
    <w:name w:val="Body Text"/>
    <w:basedOn w:val="1"/>
    <w:next w:val="1"/>
    <w:qFormat/>
    <w:uiPriority w:val="0"/>
    <w:pPr>
      <w:tabs>
        <w:tab w:val="left" w:pos="720"/>
      </w:tabs>
      <w:adjustRightInd w:val="0"/>
      <w:spacing w:line="360" w:lineRule="auto"/>
      <w:ind w:firstLine="0" w:firstLineChars="0"/>
      <w:textAlignment w:val="baseline"/>
    </w:pPr>
    <w:rPr>
      <w:rFonts w:ascii="宋体" w:hAnsi="Times New Roman" w:eastAsia="宋体"/>
      <w:color w:val="auto"/>
      <w:spacing w:val="0"/>
      <w:sz w:val="28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5511</Words>
  <Characters>5830</Characters>
  <Lines>0</Lines>
  <Paragraphs>0</Paragraphs>
  <TotalTime>1</TotalTime>
  <ScaleCrop>false</ScaleCrop>
  <LinksUpToDate>false</LinksUpToDate>
  <CharactersWithSpaces>6667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2023-04-04T00:15:00Z</dcterms:created>
  <dc:creator>王子健</dc:creator>
  <cp:lastModifiedBy>王立云</cp:lastModifiedBy>
  <dcterms:modified xsi:type="dcterms:W3CDTF">2023-04-11T02:07:11Z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B4F70E0176644AA49AD2C99A0325F33E_13</vt:lpwstr>
  </property>
</Properties>
</file>